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405" w:rsidRPr="00DD2DF8" w:rsidRDefault="00990405" w:rsidP="00990405">
      <w:pPr>
        <w:spacing w:before="60"/>
        <w:jc w:val="center"/>
        <w:rPr>
          <w:szCs w:val="28"/>
        </w:rPr>
      </w:pPr>
      <w:r w:rsidRPr="00DD2DF8">
        <w:rPr>
          <w:noProof/>
          <w:lang w:val="ru-RU"/>
        </w:rPr>
        <w:drawing>
          <wp:inline distT="0" distB="0" distL="0" distR="0">
            <wp:extent cx="457200" cy="571500"/>
            <wp:effectExtent l="19050" t="0" r="0" b="0"/>
            <wp:docPr id="3"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990405" w:rsidRPr="00ED1E55" w:rsidRDefault="00990405" w:rsidP="00990405">
      <w:pPr>
        <w:pStyle w:val="a7"/>
        <w:suppressLineNumbers w:val="0"/>
        <w:suppressAutoHyphens w:val="0"/>
        <w:spacing w:before="0" w:after="0"/>
        <w:jc w:val="center"/>
        <w:rPr>
          <w:rFonts w:cs="Arial"/>
          <w:b/>
          <w:i w:val="0"/>
          <w:iCs w:val="0"/>
          <w:szCs w:val="28"/>
          <w:lang w:eastAsia="ru-RU"/>
        </w:rPr>
      </w:pPr>
      <w:r w:rsidRPr="00ED1E55">
        <w:rPr>
          <w:rFonts w:cs="Arial"/>
          <w:b/>
          <w:i w:val="0"/>
          <w:iCs w:val="0"/>
          <w:szCs w:val="28"/>
          <w:lang w:eastAsia="ru-RU"/>
        </w:rPr>
        <w:t>УКРАЇНА</w:t>
      </w:r>
    </w:p>
    <w:p w:rsidR="00990405" w:rsidRPr="00DD2DF8" w:rsidRDefault="00990405" w:rsidP="00990405">
      <w:pPr>
        <w:pStyle w:val="1"/>
        <w:tabs>
          <w:tab w:val="clear" w:pos="432"/>
          <w:tab w:val="clear" w:pos="3665"/>
        </w:tabs>
        <w:suppressAutoHyphens w:val="0"/>
        <w:ind w:left="0" w:firstLine="0"/>
        <w:rPr>
          <w:rFonts w:cs="Arial"/>
          <w:bCs w:val="0"/>
          <w:spacing w:val="98"/>
          <w:sz w:val="32"/>
        </w:rPr>
      </w:pPr>
      <w:r w:rsidRPr="00ED1E55">
        <w:rPr>
          <w:bCs w:val="0"/>
          <w:spacing w:val="98"/>
          <w:sz w:val="28"/>
          <w:lang w:eastAsia="uk-UA"/>
        </w:rPr>
        <w:t>ЖМЕРИНСЬКА РАЙОННА РАДА</w:t>
      </w:r>
    </w:p>
    <w:p w:rsidR="00990405" w:rsidRPr="00ED1E55" w:rsidRDefault="00990405" w:rsidP="00990405">
      <w:pPr>
        <w:pStyle w:val="a7"/>
        <w:suppressLineNumbers w:val="0"/>
        <w:suppressAutoHyphens w:val="0"/>
        <w:spacing w:before="0" w:after="0"/>
        <w:jc w:val="center"/>
        <w:rPr>
          <w:rFonts w:cs="Arial"/>
          <w:b/>
          <w:i w:val="0"/>
          <w:iCs w:val="0"/>
          <w:szCs w:val="28"/>
          <w:lang w:eastAsia="ru-RU"/>
        </w:rPr>
      </w:pPr>
      <w:r w:rsidRPr="00ED1E55">
        <w:rPr>
          <w:rFonts w:cs="Arial"/>
          <w:b/>
          <w:i w:val="0"/>
          <w:iCs w:val="0"/>
          <w:szCs w:val="28"/>
          <w:lang w:eastAsia="ru-RU"/>
        </w:rPr>
        <w:t>ВІННИЦЬКОЇ ОБЛАСТІ</w:t>
      </w:r>
    </w:p>
    <w:p w:rsidR="00990405" w:rsidRPr="00DD2DF8" w:rsidRDefault="00D86DA4" w:rsidP="00990405">
      <w:pPr>
        <w:jc w:val="center"/>
        <w:rPr>
          <w:rFonts w:ascii="Bookman Old Style" w:hAnsi="Bookman Old Style" w:cs="Arial"/>
          <w:b/>
          <w:sz w:val="27"/>
        </w:rPr>
      </w:pPr>
      <w:r w:rsidRPr="00D86DA4">
        <w:rPr>
          <w:rFonts w:ascii="Times New Roman" w:hAnsi="Times New Roman" w:cs="Times New Roman"/>
          <w:sz w:val="20"/>
          <w:lang w:eastAsia="en-US"/>
        </w:rPr>
        <w:pict>
          <v:line id="_x0000_s1028" style="position:absolute;left:0;text-align:left;z-index:251661312" from="-18pt,4.95pt" to="477pt,4.95pt" strokeweight="4.5pt">
            <v:stroke linestyle="thickThin"/>
          </v:line>
        </w:pict>
      </w:r>
    </w:p>
    <w:p w:rsidR="00990405" w:rsidRPr="00ED1E55" w:rsidRDefault="00990405" w:rsidP="00990405">
      <w:pPr>
        <w:pStyle w:val="2"/>
        <w:jc w:val="center"/>
        <w:rPr>
          <w:rFonts w:ascii="Bookman Old Style" w:hAnsi="Bookman Old Style" w:cs="Arial"/>
          <w:color w:val="000000" w:themeColor="text1"/>
          <w:spacing w:val="244"/>
          <w:sz w:val="40"/>
          <w:lang w:eastAsia="uk-UA"/>
        </w:rPr>
      </w:pPr>
      <w:r w:rsidRPr="00ED1E55">
        <w:rPr>
          <w:rFonts w:ascii="Bookman Old Style" w:hAnsi="Bookman Old Style"/>
          <w:iCs/>
          <w:color w:val="000000" w:themeColor="text1"/>
          <w:spacing w:val="244"/>
          <w:sz w:val="40"/>
          <w:lang w:eastAsia="uk-UA"/>
        </w:rPr>
        <w:t>РІШЕННЯ</w:t>
      </w:r>
    </w:p>
    <w:p w:rsidR="00990405" w:rsidRPr="00DD2DF8" w:rsidRDefault="00990405" w:rsidP="00990405">
      <w:pPr>
        <w:jc w:val="center"/>
        <w:rPr>
          <w:rFonts w:ascii="Arial" w:hAnsi="Arial" w:cs="Arial"/>
          <w:sz w:val="20"/>
        </w:rPr>
      </w:pPr>
    </w:p>
    <w:p w:rsidR="00990405" w:rsidRPr="00DD2DF8" w:rsidRDefault="00990405" w:rsidP="00990405">
      <w:pPr>
        <w:jc w:val="center"/>
      </w:pPr>
      <w:r>
        <w:rPr>
          <w:rFonts w:ascii="Arial" w:hAnsi="Arial" w:cs="Arial"/>
        </w:rPr>
        <w:t>від  21 квітня  2016</w:t>
      </w:r>
      <w:r w:rsidRPr="00DD2DF8">
        <w:rPr>
          <w:rFonts w:ascii="Arial" w:hAnsi="Arial" w:cs="Arial"/>
        </w:rPr>
        <w:t xml:space="preserve"> року</w:t>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t xml:space="preserve">    </w:t>
      </w:r>
      <w:r w:rsidRPr="00DD2DF8">
        <w:rPr>
          <w:rFonts w:ascii="Arial" w:hAnsi="Arial" w:cs="Arial"/>
        </w:rPr>
        <w:tab/>
      </w:r>
      <w:r>
        <w:rPr>
          <w:rFonts w:ascii="Arial" w:hAnsi="Arial" w:cs="Arial"/>
        </w:rPr>
        <w:t>5 позачергова</w:t>
      </w:r>
      <w:r w:rsidRPr="00DD2DF8">
        <w:rPr>
          <w:rFonts w:ascii="Arial" w:hAnsi="Arial" w:cs="Arial"/>
        </w:rPr>
        <w:t xml:space="preserve"> сесія 7 скликання</w:t>
      </w:r>
    </w:p>
    <w:p w:rsidR="00594CFE" w:rsidRDefault="00594CFE" w:rsidP="00594CFE">
      <w:pPr>
        <w:tabs>
          <w:tab w:val="left" w:pos="5245"/>
          <w:tab w:val="left" w:pos="5670"/>
        </w:tabs>
        <w:ind w:right="3686"/>
        <w:jc w:val="both"/>
        <w:rPr>
          <w:rFonts w:ascii="Times New Roman" w:hAnsi="Times New Roman" w:cs="Times New Roman"/>
          <w:b/>
          <w:sz w:val="28"/>
          <w:szCs w:val="28"/>
        </w:rPr>
      </w:pPr>
    </w:p>
    <w:p w:rsidR="00287A77" w:rsidRDefault="00287A77" w:rsidP="00594CFE">
      <w:pPr>
        <w:tabs>
          <w:tab w:val="left" w:pos="5245"/>
          <w:tab w:val="left" w:pos="5670"/>
        </w:tabs>
        <w:ind w:right="3686"/>
        <w:jc w:val="both"/>
        <w:rPr>
          <w:rFonts w:ascii="Times New Roman" w:hAnsi="Times New Roman" w:cs="Times New Roman"/>
          <w:b/>
          <w:sz w:val="28"/>
          <w:szCs w:val="28"/>
        </w:rPr>
      </w:pPr>
      <w:r w:rsidRPr="00E27ADD">
        <w:rPr>
          <w:rFonts w:ascii="Times New Roman" w:hAnsi="Times New Roman" w:cs="Times New Roman"/>
          <w:b/>
          <w:sz w:val="28"/>
          <w:szCs w:val="28"/>
        </w:rPr>
        <w:t xml:space="preserve">Про програму </w:t>
      </w:r>
      <w:r w:rsidRPr="00594CFE">
        <w:rPr>
          <w:rFonts w:ascii="Times New Roman" w:hAnsi="Times New Roman" w:cs="Times New Roman"/>
          <w:b/>
          <w:sz w:val="28"/>
          <w:szCs w:val="28"/>
        </w:rPr>
        <w:t>діяльності та фінансової підтримки Жмеринської групи Громадської організації «Вінницька територіальна організація Українського товариства сліпих» на 2016 - 2020 роки</w:t>
      </w:r>
    </w:p>
    <w:p w:rsidR="00594CFE" w:rsidRPr="00594CFE" w:rsidRDefault="00594CFE" w:rsidP="00594CFE">
      <w:pPr>
        <w:tabs>
          <w:tab w:val="left" w:pos="5245"/>
          <w:tab w:val="left" w:pos="5670"/>
        </w:tabs>
        <w:ind w:right="3686"/>
        <w:jc w:val="both"/>
        <w:rPr>
          <w:rFonts w:ascii="Times New Roman" w:hAnsi="Times New Roman" w:cs="Times New Roman"/>
          <w:b/>
          <w:sz w:val="28"/>
          <w:szCs w:val="28"/>
        </w:rPr>
      </w:pPr>
    </w:p>
    <w:p w:rsidR="00287A77" w:rsidRPr="00E27ADD" w:rsidRDefault="00287A77" w:rsidP="00287A77">
      <w:pPr>
        <w:keepLines/>
        <w:spacing w:before="60"/>
        <w:ind w:firstLine="900"/>
        <w:jc w:val="both"/>
        <w:rPr>
          <w:rFonts w:ascii="Times New Roman" w:hAnsi="Times New Roman" w:cs="Times New Roman"/>
          <w:b/>
          <w:sz w:val="28"/>
          <w:szCs w:val="28"/>
        </w:rPr>
      </w:pPr>
      <w:r w:rsidRPr="00E27ADD">
        <w:rPr>
          <w:rFonts w:ascii="Times New Roman" w:hAnsi="Times New Roman" w:cs="Times New Roman"/>
          <w:sz w:val="28"/>
          <w:szCs w:val="28"/>
        </w:rPr>
        <w:t xml:space="preserve">Відповідно до пункту 16 частини 1 статті 43 Закону України “Про місцеве самоврядування в Україні”, на виконання Закону України “Про основи соціальної захищеності інвалідів в Україні”, враховуючи клопотання </w:t>
      </w:r>
      <w:r w:rsidR="00990405">
        <w:rPr>
          <w:rFonts w:ascii="Times New Roman" w:hAnsi="Times New Roman" w:cs="Times New Roman"/>
          <w:sz w:val="28"/>
          <w:szCs w:val="28"/>
        </w:rPr>
        <w:t>Жмеринської ГТПО УТОС  від 17.03.2016 р., Жмеринської рай</w:t>
      </w:r>
      <w:r w:rsidR="00594CFE">
        <w:rPr>
          <w:rFonts w:ascii="Times New Roman" w:hAnsi="Times New Roman" w:cs="Times New Roman"/>
          <w:sz w:val="28"/>
          <w:szCs w:val="28"/>
        </w:rPr>
        <w:t xml:space="preserve">онної </w:t>
      </w:r>
      <w:r w:rsidR="00990405">
        <w:rPr>
          <w:rFonts w:ascii="Times New Roman" w:hAnsi="Times New Roman" w:cs="Times New Roman"/>
          <w:sz w:val="28"/>
          <w:szCs w:val="28"/>
        </w:rPr>
        <w:t>держ</w:t>
      </w:r>
      <w:r w:rsidR="00594CFE">
        <w:rPr>
          <w:rFonts w:ascii="Times New Roman" w:hAnsi="Times New Roman" w:cs="Times New Roman"/>
          <w:sz w:val="28"/>
          <w:szCs w:val="28"/>
        </w:rPr>
        <w:t xml:space="preserve">авної </w:t>
      </w:r>
      <w:r w:rsidR="00990405">
        <w:rPr>
          <w:rFonts w:ascii="Times New Roman" w:hAnsi="Times New Roman" w:cs="Times New Roman"/>
          <w:sz w:val="28"/>
          <w:szCs w:val="28"/>
        </w:rPr>
        <w:t>адміністрації від 21.03.2016 р. №01-56/612</w:t>
      </w:r>
      <w:r w:rsidRPr="00E27ADD">
        <w:rPr>
          <w:rFonts w:ascii="Times New Roman" w:hAnsi="Times New Roman" w:cs="Times New Roman"/>
          <w:sz w:val="28"/>
          <w:szCs w:val="28"/>
        </w:rPr>
        <w:t>, з метою захисту інтересів</w:t>
      </w:r>
      <w:r w:rsidRPr="00FD2C3B">
        <w:rPr>
          <w:rFonts w:ascii="Times New Roman" w:hAnsi="Times New Roman" w:cs="Times New Roman"/>
          <w:b/>
          <w:sz w:val="28"/>
          <w:szCs w:val="28"/>
        </w:rPr>
        <w:t xml:space="preserve"> </w:t>
      </w:r>
      <w:r w:rsidRPr="00FD2C3B">
        <w:rPr>
          <w:rFonts w:ascii="Times New Roman" w:hAnsi="Times New Roman" w:cs="Times New Roman"/>
          <w:sz w:val="28"/>
          <w:szCs w:val="28"/>
        </w:rPr>
        <w:t xml:space="preserve">інвалідів </w:t>
      </w:r>
      <w:r w:rsidR="00594CFE">
        <w:rPr>
          <w:rFonts w:ascii="Times New Roman" w:hAnsi="Times New Roman" w:cs="Times New Roman"/>
          <w:sz w:val="28"/>
          <w:szCs w:val="28"/>
        </w:rPr>
        <w:t>по зору</w:t>
      </w:r>
      <w:r w:rsidRPr="00E27ADD">
        <w:rPr>
          <w:rFonts w:ascii="Times New Roman" w:hAnsi="Times New Roman" w:cs="Times New Roman"/>
          <w:sz w:val="28"/>
          <w:szCs w:val="28"/>
        </w:rPr>
        <w:t xml:space="preserve">, їх соціально-трудової  та медичної реабілітації та враховуючи висновки постійної комісії районної ради з питань </w:t>
      </w:r>
      <w:r w:rsidRPr="00FD2C3B">
        <w:rPr>
          <w:rFonts w:ascii="Times New Roman" w:hAnsi="Times New Roman" w:cs="Times New Roman"/>
          <w:sz w:val="28"/>
          <w:szCs w:val="28"/>
        </w:rPr>
        <w:t>охорони здоров’я, материнства і дитинства, соціального захисту населення, соціально-трудових відносин, роботи з ветеранами</w:t>
      </w:r>
      <w:r w:rsidRPr="00E27ADD">
        <w:rPr>
          <w:rFonts w:ascii="Times New Roman" w:hAnsi="Times New Roman" w:cs="Times New Roman"/>
          <w:sz w:val="28"/>
          <w:szCs w:val="28"/>
        </w:rPr>
        <w:t xml:space="preserve"> районна рада </w:t>
      </w:r>
      <w:r w:rsidRPr="00E27ADD">
        <w:rPr>
          <w:rFonts w:ascii="Times New Roman" w:hAnsi="Times New Roman" w:cs="Times New Roman"/>
          <w:b/>
          <w:sz w:val="28"/>
          <w:szCs w:val="28"/>
        </w:rPr>
        <w:t>ВИРІШИЛА:</w:t>
      </w:r>
    </w:p>
    <w:p w:rsidR="00287A77" w:rsidRPr="00E27ADD" w:rsidRDefault="00287A77" w:rsidP="00287A77">
      <w:pPr>
        <w:keepLines/>
        <w:widowControl/>
        <w:numPr>
          <w:ilvl w:val="0"/>
          <w:numId w:val="3"/>
        </w:numPr>
        <w:spacing w:before="60"/>
        <w:jc w:val="both"/>
        <w:rPr>
          <w:rFonts w:ascii="Times New Roman" w:hAnsi="Times New Roman" w:cs="Times New Roman"/>
          <w:sz w:val="28"/>
          <w:szCs w:val="28"/>
        </w:rPr>
      </w:pPr>
      <w:r w:rsidRPr="00E27ADD">
        <w:rPr>
          <w:rFonts w:ascii="Times New Roman" w:hAnsi="Times New Roman" w:cs="Times New Roman"/>
          <w:sz w:val="28"/>
          <w:szCs w:val="28"/>
        </w:rPr>
        <w:t xml:space="preserve">Затвердити </w:t>
      </w:r>
      <w:r w:rsidRPr="00541BEF">
        <w:rPr>
          <w:rFonts w:ascii="Times New Roman" w:hAnsi="Times New Roman" w:cs="Times New Roman"/>
          <w:sz w:val="28"/>
          <w:szCs w:val="28"/>
        </w:rPr>
        <w:t xml:space="preserve">програму </w:t>
      </w:r>
      <w:r w:rsidR="00594CFE" w:rsidRPr="00594CFE">
        <w:rPr>
          <w:rFonts w:ascii="Times New Roman" w:hAnsi="Times New Roman" w:cs="Times New Roman"/>
          <w:sz w:val="28"/>
          <w:szCs w:val="28"/>
        </w:rPr>
        <w:t>діяльності та фінансової підтримки Жмеринської групи Громадської організації «Вінницька територіальна організація Українського товариства сліпих» на 2016 - 2020 роки</w:t>
      </w:r>
      <w:r w:rsidR="00594CFE" w:rsidRPr="00E27ADD">
        <w:rPr>
          <w:rFonts w:ascii="Times New Roman" w:hAnsi="Times New Roman" w:cs="Times New Roman"/>
          <w:sz w:val="28"/>
          <w:szCs w:val="28"/>
        </w:rPr>
        <w:t xml:space="preserve"> </w:t>
      </w:r>
      <w:r w:rsidRPr="00E27ADD">
        <w:rPr>
          <w:rFonts w:ascii="Times New Roman" w:hAnsi="Times New Roman" w:cs="Times New Roman"/>
          <w:sz w:val="28"/>
          <w:szCs w:val="28"/>
        </w:rPr>
        <w:t>(далі Програма) (додається).</w:t>
      </w:r>
    </w:p>
    <w:p w:rsidR="00287A77" w:rsidRPr="00E27ADD" w:rsidRDefault="00287A77" w:rsidP="00287A77">
      <w:pPr>
        <w:keepLines/>
        <w:widowControl/>
        <w:numPr>
          <w:ilvl w:val="0"/>
          <w:numId w:val="3"/>
        </w:numPr>
        <w:spacing w:before="60"/>
        <w:jc w:val="both"/>
        <w:rPr>
          <w:rFonts w:ascii="Times New Roman" w:hAnsi="Times New Roman" w:cs="Times New Roman"/>
          <w:sz w:val="28"/>
          <w:szCs w:val="28"/>
        </w:rPr>
      </w:pPr>
      <w:r w:rsidRPr="00E27ADD">
        <w:rPr>
          <w:rFonts w:ascii="Times New Roman" w:hAnsi="Times New Roman" w:cs="Times New Roman"/>
          <w:sz w:val="28"/>
          <w:szCs w:val="28"/>
        </w:rPr>
        <w:t>Рекомендувати районній державній адміністрації, її структурним підрозділам, селищній та сільським радам забезпечити виконання програми.</w:t>
      </w:r>
    </w:p>
    <w:p w:rsidR="00287A77" w:rsidRPr="00E27ADD" w:rsidRDefault="00287A77" w:rsidP="00287A77">
      <w:pPr>
        <w:keepLines/>
        <w:widowControl/>
        <w:numPr>
          <w:ilvl w:val="0"/>
          <w:numId w:val="3"/>
        </w:numPr>
        <w:spacing w:before="60"/>
        <w:jc w:val="both"/>
        <w:rPr>
          <w:rFonts w:ascii="Times New Roman" w:hAnsi="Times New Roman" w:cs="Times New Roman"/>
          <w:sz w:val="28"/>
          <w:szCs w:val="28"/>
        </w:rPr>
      </w:pPr>
      <w:r w:rsidRPr="00E27ADD">
        <w:rPr>
          <w:rFonts w:ascii="Times New Roman" w:hAnsi="Times New Roman" w:cs="Times New Roman"/>
          <w:sz w:val="28"/>
          <w:szCs w:val="28"/>
        </w:rPr>
        <w:t xml:space="preserve">Контроль за виконанням цього рішення покласти на постійні комісії районної ради: з питань </w:t>
      </w:r>
      <w:r w:rsidRPr="00FD2C3B">
        <w:rPr>
          <w:rFonts w:ascii="Times New Roman" w:hAnsi="Times New Roman" w:cs="Times New Roman"/>
          <w:sz w:val="28"/>
          <w:szCs w:val="28"/>
        </w:rPr>
        <w:t>охорони здоров’я, материнства і дитинства, соціального захисту населення, соціально-трудових відносин, роботи з ветеранами</w:t>
      </w:r>
      <w:r w:rsidRPr="00E27ADD">
        <w:rPr>
          <w:rFonts w:ascii="Times New Roman" w:hAnsi="Times New Roman" w:cs="Times New Roman"/>
          <w:sz w:val="28"/>
          <w:szCs w:val="28"/>
        </w:rPr>
        <w:t xml:space="preserve"> (</w:t>
      </w:r>
      <w:r>
        <w:rPr>
          <w:rFonts w:ascii="Times New Roman" w:hAnsi="Times New Roman" w:cs="Times New Roman"/>
          <w:sz w:val="28"/>
          <w:szCs w:val="28"/>
        </w:rPr>
        <w:t>Мельник Л.Л.</w:t>
      </w:r>
      <w:r w:rsidRPr="00E27ADD">
        <w:rPr>
          <w:rFonts w:ascii="Times New Roman" w:hAnsi="Times New Roman" w:cs="Times New Roman"/>
          <w:sz w:val="28"/>
          <w:szCs w:val="28"/>
        </w:rPr>
        <w:t xml:space="preserve">); з питань </w:t>
      </w:r>
      <w:r w:rsidRPr="00541BEF">
        <w:rPr>
          <w:rFonts w:ascii="Times New Roman" w:hAnsi="Times New Roman" w:cs="Times New Roman"/>
          <w:sz w:val="28"/>
          <w:szCs w:val="28"/>
        </w:rPr>
        <w:t>бюджетно-фінансової діяльності, соціально–економічного розвитку, ринкових відносин, роботи промисловості, транспорту, зв’язку та енергозбереження</w:t>
      </w:r>
      <w:r w:rsidRPr="00E27ADD">
        <w:rPr>
          <w:rFonts w:ascii="Times New Roman" w:hAnsi="Times New Roman" w:cs="Times New Roman"/>
          <w:sz w:val="28"/>
          <w:szCs w:val="28"/>
        </w:rPr>
        <w:t xml:space="preserve"> </w:t>
      </w:r>
      <w:r w:rsidR="00594CFE">
        <w:rPr>
          <w:rFonts w:ascii="Times New Roman" w:hAnsi="Times New Roman" w:cs="Times New Roman"/>
          <w:sz w:val="28"/>
          <w:szCs w:val="28"/>
        </w:rPr>
        <w:t xml:space="preserve">                    </w:t>
      </w:r>
      <w:r w:rsidRPr="00E27ADD">
        <w:rPr>
          <w:rFonts w:ascii="Times New Roman" w:hAnsi="Times New Roman" w:cs="Times New Roman"/>
          <w:sz w:val="28"/>
          <w:szCs w:val="28"/>
        </w:rPr>
        <w:t>(</w:t>
      </w:r>
      <w:r>
        <w:rPr>
          <w:rFonts w:ascii="Times New Roman" w:hAnsi="Times New Roman" w:cs="Times New Roman"/>
          <w:sz w:val="28"/>
          <w:szCs w:val="28"/>
        </w:rPr>
        <w:t>Твердохліб Ю.М.</w:t>
      </w:r>
      <w:r w:rsidRPr="00E27ADD">
        <w:rPr>
          <w:rFonts w:ascii="Times New Roman" w:hAnsi="Times New Roman" w:cs="Times New Roman"/>
          <w:sz w:val="28"/>
          <w:szCs w:val="28"/>
        </w:rPr>
        <w:t>)</w:t>
      </w:r>
    </w:p>
    <w:p w:rsidR="00287A77" w:rsidRPr="00E27ADD" w:rsidRDefault="00287A77" w:rsidP="00287A77">
      <w:pPr>
        <w:rPr>
          <w:rFonts w:ascii="Times New Roman" w:eastAsia="Times New Roman" w:hAnsi="Times New Roman" w:cs="Times New Roman"/>
          <w:b/>
          <w:bCs/>
          <w:spacing w:val="4"/>
          <w:sz w:val="28"/>
          <w:szCs w:val="28"/>
        </w:rPr>
      </w:pPr>
    </w:p>
    <w:p w:rsidR="00287A77" w:rsidRDefault="00287A77" w:rsidP="00287A77">
      <w:pPr>
        <w:pStyle w:val="13"/>
        <w:shd w:val="clear" w:color="auto" w:fill="auto"/>
        <w:spacing w:after="0" w:line="360" w:lineRule="exact"/>
        <w:ind w:left="400"/>
        <w:rPr>
          <w:sz w:val="28"/>
          <w:szCs w:val="28"/>
        </w:rPr>
      </w:pPr>
    </w:p>
    <w:p w:rsidR="00287A77" w:rsidRDefault="00287A77" w:rsidP="00287A77">
      <w:pPr>
        <w:rPr>
          <w:rFonts w:ascii="Times New Roman" w:eastAsia="Times New Roman" w:hAnsi="Times New Roman" w:cs="Times New Roman"/>
          <w:b/>
          <w:bCs/>
          <w:sz w:val="28"/>
          <w:szCs w:val="28"/>
        </w:rPr>
      </w:pPr>
      <w:r w:rsidRPr="00541BEF">
        <w:rPr>
          <w:rFonts w:ascii="Times New Roman" w:hAnsi="Times New Roman" w:cs="Times New Roman"/>
          <w:b/>
          <w:sz w:val="28"/>
          <w:szCs w:val="28"/>
        </w:rPr>
        <w:t>Голова районної ради</w:t>
      </w:r>
      <w:r w:rsidRPr="00541BEF">
        <w:rPr>
          <w:rFonts w:ascii="Times New Roman" w:hAnsi="Times New Roman" w:cs="Times New Roman"/>
          <w:b/>
          <w:sz w:val="28"/>
          <w:szCs w:val="28"/>
        </w:rPr>
        <w:tab/>
      </w:r>
      <w:r w:rsidRPr="00541BEF">
        <w:rPr>
          <w:rFonts w:ascii="Times New Roman" w:hAnsi="Times New Roman" w:cs="Times New Roman"/>
          <w:b/>
          <w:sz w:val="28"/>
          <w:szCs w:val="28"/>
        </w:rPr>
        <w:tab/>
      </w:r>
      <w:r w:rsidRPr="00541BEF">
        <w:rPr>
          <w:rFonts w:ascii="Times New Roman" w:hAnsi="Times New Roman" w:cs="Times New Roman"/>
          <w:b/>
          <w:sz w:val="28"/>
          <w:szCs w:val="28"/>
        </w:rPr>
        <w:tab/>
      </w:r>
      <w:r w:rsidRPr="00541BEF">
        <w:rPr>
          <w:rFonts w:ascii="Times New Roman" w:hAnsi="Times New Roman" w:cs="Times New Roman"/>
          <w:b/>
          <w:sz w:val="28"/>
          <w:szCs w:val="28"/>
        </w:rPr>
        <w:tab/>
      </w:r>
      <w:r w:rsidRPr="00541BEF">
        <w:rPr>
          <w:rFonts w:ascii="Times New Roman" w:hAnsi="Times New Roman" w:cs="Times New Roman"/>
          <w:b/>
          <w:sz w:val="28"/>
          <w:szCs w:val="28"/>
        </w:rPr>
        <w:tab/>
      </w:r>
      <w:r>
        <w:rPr>
          <w:rFonts w:ascii="Times New Roman" w:hAnsi="Times New Roman" w:cs="Times New Roman"/>
          <w:b/>
          <w:sz w:val="28"/>
          <w:szCs w:val="28"/>
        </w:rPr>
        <w:tab/>
      </w:r>
      <w:r w:rsidRPr="00541BEF">
        <w:rPr>
          <w:rFonts w:ascii="Times New Roman" w:hAnsi="Times New Roman" w:cs="Times New Roman"/>
          <w:b/>
          <w:sz w:val="28"/>
          <w:szCs w:val="28"/>
        </w:rPr>
        <w:t>Василь МАЛЯРЧУК</w:t>
      </w:r>
    </w:p>
    <w:p w:rsidR="00287A77" w:rsidRDefault="00287A77">
      <w:pPr>
        <w:rPr>
          <w:rFonts w:ascii="Times New Roman" w:eastAsia="Times New Roman" w:hAnsi="Times New Roman" w:cs="Times New Roman"/>
          <w:b/>
          <w:bCs/>
          <w:sz w:val="28"/>
          <w:szCs w:val="28"/>
        </w:rPr>
      </w:pPr>
      <w:r>
        <w:rPr>
          <w:sz w:val="28"/>
          <w:szCs w:val="28"/>
        </w:rPr>
        <w:br w:type="page"/>
      </w:r>
    </w:p>
    <w:p w:rsidR="00E24F67" w:rsidRPr="0076680D" w:rsidRDefault="00E24F67" w:rsidP="00E24F67">
      <w:pPr>
        <w:spacing w:after="200" w:line="276" w:lineRule="auto"/>
        <w:ind w:left="5664"/>
        <w:jc w:val="center"/>
        <w:rPr>
          <w:rFonts w:ascii="Times New Roman" w:hAnsi="Times New Roman" w:cs="Times New Roman"/>
          <w:sz w:val="20"/>
          <w:szCs w:val="20"/>
        </w:rPr>
      </w:pPr>
      <w:r w:rsidRPr="0076680D">
        <w:rPr>
          <w:rFonts w:ascii="Times New Roman" w:hAnsi="Times New Roman" w:cs="Times New Roman"/>
          <w:sz w:val="20"/>
          <w:szCs w:val="20"/>
        </w:rPr>
        <w:lastRenderedPageBreak/>
        <w:t>Додаток</w:t>
      </w:r>
      <w:r w:rsidRPr="0076680D">
        <w:rPr>
          <w:rFonts w:ascii="Times New Roman" w:hAnsi="Times New Roman" w:cs="Times New Roman"/>
          <w:sz w:val="20"/>
          <w:szCs w:val="20"/>
        </w:rPr>
        <w:br/>
        <w:t xml:space="preserve">до рішення </w:t>
      </w:r>
      <w:r>
        <w:rPr>
          <w:rFonts w:ascii="Times New Roman" w:hAnsi="Times New Roman" w:cs="Times New Roman"/>
          <w:sz w:val="20"/>
          <w:szCs w:val="20"/>
        </w:rPr>
        <w:t xml:space="preserve">5 позачергової </w:t>
      </w:r>
      <w:r w:rsidRPr="0076680D">
        <w:rPr>
          <w:rFonts w:ascii="Times New Roman" w:hAnsi="Times New Roman" w:cs="Times New Roman"/>
          <w:sz w:val="20"/>
          <w:szCs w:val="20"/>
        </w:rPr>
        <w:t xml:space="preserve"> сесії</w:t>
      </w:r>
      <w:r w:rsidRPr="0076680D">
        <w:rPr>
          <w:rFonts w:ascii="Times New Roman" w:hAnsi="Times New Roman" w:cs="Times New Roman"/>
          <w:sz w:val="20"/>
          <w:szCs w:val="20"/>
        </w:rPr>
        <w:br/>
        <w:t>ра</w:t>
      </w:r>
      <w:r>
        <w:rPr>
          <w:rFonts w:ascii="Times New Roman" w:hAnsi="Times New Roman" w:cs="Times New Roman"/>
          <w:sz w:val="20"/>
          <w:szCs w:val="20"/>
        </w:rPr>
        <w:t>йонної ради  7 скликання</w:t>
      </w:r>
      <w:r>
        <w:rPr>
          <w:rFonts w:ascii="Times New Roman" w:hAnsi="Times New Roman" w:cs="Times New Roman"/>
          <w:sz w:val="20"/>
          <w:szCs w:val="20"/>
        </w:rPr>
        <w:br/>
        <w:t xml:space="preserve">від  21 квітня 2016 </w:t>
      </w:r>
      <w:r w:rsidRPr="0076680D">
        <w:rPr>
          <w:rFonts w:ascii="Times New Roman" w:hAnsi="Times New Roman" w:cs="Times New Roman"/>
          <w:sz w:val="20"/>
          <w:szCs w:val="20"/>
        </w:rPr>
        <w:t xml:space="preserve"> року</w:t>
      </w:r>
    </w:p>
    <w:p w:rsidR="00E24F67" w:rsidRDefault="00E24F67" w:rsidP="006A067C">
      <w:pPr>
        <w:pStyle w:val="40"/>
        <w:shd w:val="clear" w:color="auto" w:fill="auto"/>
        <w:spacing w:before="120" w:line="240" w:lineRule="auto"/>
        <w:ind w:left="240"/>
        <w:rPr>
          <w:spacing w:val="0"/>
          <w:sz w:val="28"/>
          <w:szCs w:val="28"/>
        </w:rPr>
      </w:pPr>
    </w:p>
    <w:p w:rsidR="0015338F" w:rsidRPr="009E216D" w:rsidRDefault="00E24F67" w:rsidP="006A067C">
      <w:pPr>
        <w:pStyle w:val="40"/>
        <w:shd w:val="clear" w:color="auto" w:fill="auto"/>
        <w:spacing w:before="120" w:line="240" w:lineRule="auto"/>
        <w:ind w:left="240"/>
        <w:rPr>
          <w:spacing w:val="0"/>
          <w:sz w:val="28"/>
          <w:szCs w:val="28"/>
        </w:rPr>
      </w:pPr>
      <w:r w:rsidRPr="009E216D">
        <w:rPr>
          <w:spacing w:val="0"/>
          <w:sz w:val="28"/>
          <w:szCs w:val="28"/>
        </w:rPr>
        <w:t>ПРОГРАМА</w:t>
      </w:r>
    </w:p>
    <w:p w:rsidR="0015338F" w:rsidRPr="009E216D" w:rsidRDefault="00E24F67" w:rsidP="006A067C">
      <w:pPr>
        <w:pStyle w:val="40"/>
        <w:shd w:val="clear" w:color="auto" w:fill="auto"/>
        <w:spacing w:before="120" w:line="240" w:lineRule="auto"/>
        <w:ind w:left="240"/>
        <w:rPr>
          <w:spacing w:val="0"/>
          <w:sz w:val="28"/>
          <w:szCs w:val="28"/>
        </w:rPr>
      </w:pPr>
      <w:r>
        <w:rPr>
          <w:spacing w:val="0"/>
          <w:sz w:val="28"/>
          <w:szCs w:val="28"/>
        </w:rPr>
        <w:t>д</w:t>
      </w:r>
      <w:r w:rsidR="00A60720" w:rsidRPr="009E216D">
        <w:rPr>
          <w:spacing w:val="0"/>
          <w:sz w:val="28"/>
          <w:szCs w:val="28"/>
        </w:rPr>
        <w:t>іяльності та фінансової підтримки Жмеринської групи Громадської організації «Вінницька територіальна організація Українського товариства сліпих» на 2016 - 2020 роки.</w:t>
      </w:r>
    </w:p>
    <w:p w:rsidR="0015338F" w:rsidRPr="009E216D" w:rsidRDefault="00F55B02" w:rsidP="006A067C">
      <w:pPr>
        <w:pStyle w:val="a5"/>
        <w:shd w:val="clear" w:color="auto" w:fill="auto"/>
        <w:spacing w:before="120" w:line="240" w:lineRule="auto"/>
        <w:rPr>
          <w:spacing w:val="0"/>
          <w:sz w:val="28"/>
          <w:szCs w:val="28"/>
        </w:rPr>
      </w:pPr>
      <w:r>
        <w:rPr>
          <w:spacing w:val="0"/>
          <w:sz w:val="28"/>
          <w:szCs w:val="28"/>
        </w:rPr>
        <w:t xml:space="preserve">Паспорт Програми </w:t>
      </w:r>
    </w:p>
    <w:tbl>
      <w:tblPr>
        <w:tblOverlap w:val="never"/>
        <w:tblW w:w="9768" w:type="dxa"/>
        <w:jc w:val="center"/>
        <w:tblLayout w:type="fixed"/>
        <w:tblCellMar>
          <w:left w:w="10" w:type="dxa"/>
          <w:right w:w="10" w:type="dxa"/>
        </w:tblCellMar>
        <w:tblLook w:val="0000"/>
      </w:tblPr>
      <w:tblGrid>
        <w:gridCol w:w="442"/>
        <w:gridCol w:w="3672"/>
        <w:gridCol w:w="5654"/>
      </w:tblGrid>
      <w:tr w:rsidR="0015338F" w:rsidRPr="009E216D" w:rsidTr="0072085A">
        <w:trPr>
          <w:jc w:val="center"/>
        </w:trPr>
        <w:tc>
          <w:tcPr>
            <w:tcW w:w="44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40" w:firstLine="0"/>
              <w:jc w:val="left"/>
              <w:rPr>
                <w:spacing w:val="0"/>
                <w:sz w:val="28"/>
                <w:szCs w:val="28"/>
              </w:rPr>
            </w:pPr>
            <w:r w:rsidRPr="009E216D">
              <w:rPr>
                <w:rStyle w:val="TrebuchetMS105pt0pt"/>
                <w:rFonts w:ascii="Times New Roman" w:hAnsi="Times New Roman" w:cs="Times New Roman"/>
                <w:sz w:val="28"/>
                <w:szCs w:val="28"/>
              </w:rPr>
              <w:t>1</w:t>
            </w:r>
            <w:r w:rsidRPr="009E216D">
              <w:rPr>
                <w:rStyle w:val="LucidaSansUnicode10pt0pt"/>
                <w:rFonts w:ascii="Times New Roman" w:hAnsi="Times New Roman" w:cs="Times New Roman"/>
                <w:sz w:val="28"/>
                <w:szCs w:val="28"/>
              </w:rPr>
              <w:t>.</w:t>
            </w:r>
          </w:p>
        </w:tc>
        <w:tc>
          <w:tcPr>
            <w:tcW w:w="367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Ініціатор розроблення Програми</w:t>
            </w:r>
          </w:p>
        </w:tc>
        <w:tc>
          <w:tcPr>
            <w:tcW w:w="5654" w:type="dxa"/>
            <w:tcBorders>
              <w:top w:val="single" w:sz="4" w:space="0" w:color="auto"/>
              <w:left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Жмеринська група громадської організації «Вінницька територіальна організація Українського товариства сліпих»</w:t>
            </w:r>
          </w:p>
        </w:tc>
      </w:tr>
      <w:tr w:rsidR="0015338F" w:rsidRPr="009E216D" w:rsidTr="0072085A">
        <w:trPr>
          <w:jc w:val="center"/>
        </w:trPr>
        <w:tc>
          <w:tcPr>
            <w:tcW w:w="44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40" w:firstLine="0"/>
              <w:jc w:val="left"/>
              <w:rPr>
                <w:spacing w:val="0"/>
                <w:sz w:val="28"/>
                <w:szCs w:val="28"/>
              </w:rPr>
            </w:pPr>
            <w:r w:rsidRPr="009E216D">
              <w:rPr>
                <w:rStyle w:val="11"/>
                <w:spacing w:val="0"/>
                <w:sz w:val="28"/>
                <w:szCs w:val="28"/>
              </w:rPr>
              <w:t>2.</w:t>
            </w:r>
          </w:p>
        </w:tc>
        <w:tc>
          <w:tcPr>
            <w:tcW w:w="367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Розробник Програми</w:t>
            </w:r>
          </w:p>
        </w:tc>
        <w:tc>
          <w:tcPr>
            <w:tcW w:w="5654" w:type="dxa"/>
            <w:tcBorders>
              <w:top w:val="single" w:sz="4" w:space="0" w:color="auto"/>
              <w:left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Жмеринська група громадської організації «Вінницька територіальна організація Українського товариства сліпих»</w:t>
            </w:r>
          </w:p>
        </w:tc>
      </w:tr>
      <w:tr w:rsidR="0015338F" w:rsidRPr="009E216D" w:rsidTr="0072085A">
        <w:trPr>
          <w:jc w:val="center"/>
        </w:trPr>
        <w:tc>
          <w:tcPr>
            <w:tcW w:w="44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20" w:firstLine="0"/>
              <w:jc w:val="left"/>
              <w:rPr>
                <w:spacing w:val="0"/>
                <w:sz w:val="28"/>
                <w:szCs w:val="28"/>
              </w:rPr>
            </w:pPr>
            <w:r w:rsidRPr="009E216D">
              <w:rPr>
                <w:rStyle w:val="LucidaSansUnicode11pt0pt"/>
                <w:rFonts w:ascii="Times New Roman" w:hAnsi="Times New Roman" w:cs="Times New Roman"/>
                <w:spacing w:val="0"/>
                <w:sz w:val="28"/>
                <w:szCs w:val="28"/>
              </w:rPr>
              <w:t>! з.</w:t>
            </w:r>
          </w:p>
        </w:tc>
        <w:tc>
          <w:tcPr>
            <w:tcW w:w="367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Відповідальний виконавець Програми</w:t>
            </w:r>
          </w:p>
        </w:tc>
        <w:tc>
          <w:tcPr>
            <w:tcW w:w="5654" w:type="dxa"/>
            <w:tcBorders>
              <w:top w:val="single" w:sz="4" w:space="0" w:color="auto"/>
              <w:left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Жмеринська група громадської організації «Вінницька територіальна організація Українського товариства сліпих»</w:t>
            </w:r>
          </w:p>
        </w:tc>
      </w:tr>
      <w:tr w:rsidR="0015338F" w:rsidRPr="009E216D" w:rsidTr="0072085A">
        <w:trPr>
          <w:jc w:val="center"/>
        </w:trPr>
        <w:tc>
          <w:tcPr>
            <w:tcW w:w="44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40" w:firstLine="0"/>
              <w:jc w:val="left"/>
              <w:rPr>
                <w:spacing w:val="0"/>
                <w:sz w:val="28"/>
                <w:szCs w:val="28"/>
              </w:rPr>
            </w:pPr>
            <w:r w:rsidRPr="009E216D">
              <w:rPr>
                <w:rStyle w:val="11"/>
                <w:spacing w:val="0"/>
                <w:sz w:val="28"/>
                <w:szCs w:val="28"/>
              </w:rPr>
              <w:t>4.</w:t>
            </w:r>
          </w:p>
        </w:tc>
        <w:tc>
          <w:tcPr>
            <w:tcW w:w="367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Учасники Програми</w:t>
            </w:r>
          </w:p>
        </w:tc>
        <w:tc>
          <w:tcPr>
            <w:tcW w:w="5654" w:type="dxa"/>
            <w:tcBorders>
              <w:top w:val="single" w:sz="4" w:space="0" w:color="auto"/>
              <w:left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Жмеринська група громадської організації «Вінницька територіальна організація Українського товариства сліпих», Фінансове управління та Управління соціального захисту населення Жмеринської райдержадміністрації (за згодою), виконавчі комітети сільських, селищних рад (за згодою)</w:t>
            </w:r>
          </w:p>
        </w:tc>
      </w:tr>
      <w:tr w:rsidR="0015338F" w:rsidRPr="009E216D" w:rsidTr="0072085A">
        <w:trPr>
          <w:jc w:val="center"/>
        </w:trPr>
        <w:tc>
          <w:tcPr>
            <w:tcW w:w="44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40" w:firstLine="0"/>
              <w:jc w:val="left"/>
              <w:rPr>
                <w:spacing w:val="0"/>
                <w:sz w:val="28"/>
                <w:szCs w:val="28"/>
              </w:rPr>
            </w:pPr>
            <w:r w:rsidRPr="009E216D">
              <w:rPr>
                <w:rStyle w:val="LucidaSansUnicode11pt0pt"/>
                <w:rFonts w:ascii="Times New Roman" w:hAnsi="Times New Roman" w:cs="Times New Roman"/>
                <w:spacing w:val="0"/>
                <w:sz w:val="28"/>
                <w:szCs w:val="28"/>
              </w:rPr>
              <w:t>5.</w:t>
            </w:r>
          </w:p>
        </w:tc>
        <w:tc>
          <w:tcPr>
            <w:tcW w:w="367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Термін реалізації Програми</w:t>
            </w:r>
          </w:p>
        </w:tc>
        <w:tc>
          <w:tcPr>
            <w:tcW w:w="5654" w:type="dxa"/>
            <w:tcBorders>
              <w:top w:val="single" w:sz="4" w:space="0" w:color="auto"/>
              <w:left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2016 - 2020 роки</w:t>
            </w:r>
          </w:p>
        </w:tc>
      </w:tr>
      <w:tr w:rsidR="0015338F" w:rsidRPr="009E216D" w:rsidTr="0072085A">
        <w:trPr>
          <w:jc w:val="center"/>
        </w:trPr>
        <w:tc>
          <w:tcPr>
            <w:tcW w:w="44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40" w:firstLine="0"/>
              <w:jc w:val="left"/>
              <w:rPr>
                <w:spacing w:val="0"/>
                <w:sz w:val="28"/>
                <w:szCs w:val="28"/>
              </w:rPr>
            </w:pPr>
            <w:r w:rsidRPr="009E216D">
              <w:rPr>
                <w:rStyle w:val="11"/>
                <w:spacing w:val="0"/>
                <w:sz w:val="28"/>
                <w:szCs w:val="28"/>
              </w:rPr>
              <w:t>6.</w:t>
            </w:r>
          </w:p>
        </w:tc>
        <w:tc>
          <w:tcPr>
            <w:tcW w:w="367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Перелік місцевих бюджетів, що беруть участь у виконанні Програми</w:t>
            </w:r>
          </w:p>
        </w:tc>
        <w:tc>
          <w:tcPr>
            <w:tcW w:w="5654" w:type="dxa"/>
            <w:tcBorders>
              <w:top w:val="single" w:sz="4" w:space="0" w:color="auto"/>
              <w:left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Районний бюджет</w:t>
            </w:r>
          </w:p>
        </w:tc>
      </w:tr>
      <w:tr w:rsidR="0015338F" w:rsidRPr="009E216D" w:rsidTr="0072085A">
        <w:trPr>
          <w:jc w:val="center"/>
        </w:trPr>
        <w:tc>
          <w:tcPr>
            <w:tcW w:w="44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40" w:firstLine="0"/>
              <w:jc w:val="left"/>
              <w:rPr>
                <w:spacing w:val="0"/>
                <w:sz w:val="28"/>
                <w:szCs w:val="28"/>
              </w:rPr>
            </w:pPr>
            <w:r w:rsidRPr="009E216D">
              <w:rPr>
                <w:rStyle w:val="11"/>
                <w:spacing w:val="0"/>
                <w:sz w:val="28"/>
                <w:szCs w:val="28"/>
              </w:rPr>
              <w:t>7.</w:t>
            </w:r>
          </w:p>
        </w:tc>
        <w:tc>
          <w:tcPr>
            <w:tcW w:w="367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Загальний обсяг фінансових ресурсів, необхідних для реалізації Програми, усього</w:t>
            </w:r>
          </w:p>
        </w:tc>
        <w:tc>
          <w:tcPr>
            <w:tcW w:w="5654" w:type="dxa"/>
            <w:tcBorders>
              <w:top w:val="single" w:sz="4" w:space="0" w:color="auto"/>
              <w:left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50 тис. грн..</w:t>
            </w:r>
          </w:p>
        </w:tc>
      </w:tr>
      <w:tr w:rsidR="0015338F" w:rsidRPr="009E216D" w:rsidTr="0072085A">
        <w:trPr>
          <w:jc w:val="center"/>
        </w:trPr>
        <w:tc>
          <w:tcPr>
            <w:tcW w:w="44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40" w:firstLine="0"/>
              <w:jc w:val="left"/>
              <w:rPr>
                <w:spacing w:val="0"/>
                <w:sz w:val="28"/>
                <w:szCs w:val="28"/>
              </w:rPr>
            </w:pPr>
            <w:r w:rsidRPr="009E216D">
              <w:rPr>
                <w:rStyle w:val="11"/>
                <w:spacing w:val="0"/>
                <w:sz w:val="28"/>
                <w:szCs w:val="28"/>
              </w:rPr>
              <w:t>8.</w:t>
            </w:r>
          </w:p>
        </w:tc>
        <w:tc>
          <w:tcPr>
            <w:tcW w:w="3672" w:type="dxa"/>
            <w:tcBorders>
              <w:top w:val="single" w:sz="4" w:space="0" w:color="auto"/>
              <w:lef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У тому числі бюджетних коштів Програми</w:t>
            </w:r>
          </w:p>
        </w:tc>
        <w:tc>
          <w:tcPr>
            <w:tcW w:w="5654" w:type="dxa"/>
            <w:tcBorders>
              <w:top w:val="single" w:sz="4" w:space="0" w:color="auto"/>
              <w:left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50 тис. грн..</w:t>
            </w:r>
          </w:p>
        </w:tc>
      </w:tr>
      <w:tr w:rsidR="0015338F" w:rsidRPr="009E216D" w:rsidTr="0072085A">
        <w:trPr>
          <w:jc w:val="center"/>
        </w:trPr>
        <w:tc>
          <w:tcPr>
            <w:tcW w:w="442" w:type="dxa"/>
            <w:tcBorders>
              <w:top w:val="single" w:sz="4" w:space="0" w:color="auto"/>
              <w:left w:val="single" w:sz="4" w:space="0" w:color="auto"/>
              <w:bottom w:val="single" w:sz="4" w:space="0" w:color="auto"/>
            </w:tcBorders>
            <w:shd w:val="clear" w:color="auto" w:fill="FFFFFF"/>
          </w:tcPr>
          <w:p w:rsidR="0015338F" w:rsidRPr="009E216D" w:rsidRDefault="00A60720" w:rsidP="006A067C">
            <w:pPr>
              <w:pStyle w:val="23"/>
              <w:shd w:val="clear" w:color="auto" w:fill="auto"/>
              <w:spacing w:before="120" w:line="240" w:lineRule="auto"/>
              <w:ind w:left="140" w:firstLine="0"/>
              <w:jc w:val="left"/>
              <w:rPr>
                <w:spacing w:val="0"/>
                <w:sz w:val="28"/>
                <w:szCs w:val="28"/>
              </w:rPr>
            </w:pPr>
            <w:r w:rsidRPr="009E216D">
              <w:rPr>
                <w:rStyle w:val="11"/>
                <w:spacing w:val="0"/>
                <w:sz w:val="28"/>
                <w:szCs w:val="28"/>
              </w:rPr>
              <w:t>9.</w:t>
            </w:r>
          </w:p>
        </w:tc>
        <w:tc>
          <w:tcPr>
            <w:tcW w:w="3672" w:type="dxa"/>
            <w:tcBorders>
              <w:top w:val="single" w:sz="4" w:space="0" w:color="auto"/>
              <w:left w:val="single" w:sz="4" w:space="0" w:color="auto"/>
              <w:bottom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3 них коштів районного бюджету</w:t>
            </w:r>
          </w:p>
        </w:tc>
        <w:tc>
          <w:tcPr>
            <w:tcW w:w="5654" w:type="dxa"/>
            <w:tcBorders>
              <w:top w:val="single" w:sz="4" w:space="0" w:color="auto"/>
              <w:left w:val="single" w:sz="4" w:space="0" w:color="auto"/>
              <w:bottom w:val="single" w:sz="4" w:space="0" w:color="auto"/>
              <w:right w:val="single" w:sz="4" w:space="0" w:color="auto"/>
            </w:tcBorders>
            <w:shd w:val="clear" w:color="auto" w:fill="FFFFFF"/>
          </w:tcPr>
          <w:p w:rsidR="0015338F" w:rsidRPr="009E216D" w:rsidRDefault="00A60720" w:rsidP="006A067C">
            <w:pPr>
              <w:pStyle w:val="23"/>
              <w:shd w:val="clear" w:color="auto" w:fill="auto"/>
              <w:spacing w:before="120" w:line="240" w:lineRule="auto"/>
              <w:ind w:left="120" w:firstLine="0"/>
              <w:jc w:val="left"/>
              <w:rPr>
                <w:spacing w:val="0"/>
                <w:sz w:val="28"/>
                <w:szCs w:val="28"/>
              </w:rPr>
            </w:pPr>
            <w:r w:rsidRPr="009E216D">
              <w:rPr>
                <w:rStyle w:val="11"/>
                <w:spacing w:val="0"/>
                <w:sz w:val="28"/>
                <w:szCs w:val="28"/>
              </w:rPr>
              <w:t>50 тис. грн..</w:t>
            </w:r>
          </w:p>
        </w:tc>
      </w:tr>
    </w:tbl>
    <w:p w:rsidR="0015338F" w:rsidRPr="009E216D" w:rsidRDefault="0015338F" w:rsidP="006A067C">
      <w:pPr>
        <w:spacing w:before="120"/>
        <w:rPr>
          <w:rFonts w:ascii="Times New Roman" w:hAnsi="Times New Roman" w:cs="Times New Roman"/>
          <w:sz w:val="28"/>
          <w:szCs w:val="28"/>
        </w:rPr>
        <w:sectPr w:rsidR="0015338F" w:rsidRPr="009E216D" w:rsidSect="00291D1E">
          <w:headerReference w:type="default" r:id="rId8"/>
          <w:pgSz w:w="11909" w:h="16838"/>
          <w:pgMar w:top="851" w:right="852" w:bottom="851" w:left="1701" w:header="284" w:footer="6" w:gutter="0"/>
          <w:pgNumType w:start="0"/>
          <w:cols w:space="720"/>
          <w:noEndnote/>
          <w:titlePg/>
          <w:docGrid w:linePitch="360"/>
        </w:sectPr>
      </w:pPr>
    </w:p>
    <w:p w:rsidR="0015338F" w:rsidRPr="009E216D" w:rsidRDefault="00A60720" w:rsidP="00B45C56">
      <w:pPr>
        <w:pStyle w:val="13"/>
        <w:keepLines/>
        <w:numPr>
          <w:ilvl w:val="0"/>
          <w:numId w:val="1"/>
        </w:numPr>
        <w:shd w:val="clear" w:color="auto" w:fill="auto"/>
        <w:tabs>
          <w:tab w:val="left" w:pos="259"/>
        </w:tabs>
        <w:spacing w:before="120" w:after="0" w:line="240" w:lineRule="auto"/>
        <w:rPr>
          <w:spacing w:val="0"/>
          <w:sz w:val="28"/>
          <w:szCs w:val="28"/>
        </w:rPr>
      </w:pPr>
      <w:bookmarkStart w:id="0" w:name="bookmark0"/>
      <w:r w:rsidRPr="009E216D">
        <w:rPr>
          <w:spacing w:val="0"/>
          <w:sz w:val="28"/>
          <w:szCs w:val="28"/>
        </w:rPr>
        <w:lastRenderedPageBreak/>
        <w:t>Загальні положення</w:t>
      </w:r>
      <w:bookmarkEnd w:id="0"/>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Українське товариство сліпих (УТОС) є всеукраїнською добровільною громадською організацією, що залучає в свої ряди інвалідів по зору і покликана представляти та захищати їх інтереси в органах державної влади та місцевого самоврядування, на підприємствах і організаціях різних форм власності; дбати про трудову, соціально-психологічну, освітньо-виховну, побутову та комунікаційну реабілітацію її членів - інвалідів по зору.</w:t>
      </w:r>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Жмеринська група інвалідів по зору є складовою частиною громадської організації «Вінницької територіальної первинної організації Українського това</w:t>
      </w:r>
      <w:r w:rsidR="009D1BF2">
        <w:rPr>
          <w:spacing w:val="0"/>
          <w:sz w:val="28"/>
          <w:szCs w:val="28"/>
        </w:rPr>
        <w:t xml:space="preserve">риства сліпих» (ГО «ВТПО УТОС»), </w:t>
      </w:r>
      <w:r w:rsidRPr="009E216D">
        <w:rPr>
          <w:spacing w:val="0"/>
          <w:sz w:val="28"/>
          <w:szCs w:val="28"/>
        </w:rPr>
        <w:t xml:space="preserve"> яка є неприбутковою громадською організацією і здійснює свою діяльність на підставі Статуту, інших установчих документів, прийнятих керівними органами УТОС та законодавства України. Жмеринська група ГО «ВТПО УТОС» здійснює свою роботу на громадських засадах.</w:t>
      </w:r>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На початок 2016 року кількісний склад групи складав 58 членів УТОС, з яких 39 мешкають безпосередньо в місті Жмеринка, а 19 - в населених пунктах Жмеринського району.</w:t>
      </w:r>
    </w:p>
    <w:p w:rsidR="0015338F" w:rsidRPr="009E216D" w:rsidRDefault="00A60720" w:rsidP="00B45C56">
      <w:pPr>
        <w:pStyle w:val="13"/>
        <w:keepLines/>
        <w:numPr>
          <w:ilvl w:val="0"/>
          <w:numId w:val="1"/>
        </w:numPr>
        <w:shd w:val="clear" w:color="auto" w:fill="auto"/>
        <w:tabs>
          <w:tab w:val="left" w:pos="278"/>
        </w:tabs>
        <w:spacing w:before="120" w:after="0" w:line="240" w:lineRule="auto"/>
        <w:rPr>
          <w:spacing w:val="0"/>
          <w:sz w:val="28"/>
          <w:szCs w:val="28"/>
        </w:rPr>
      </w:pPr>
      <w:bookmarkStart w:id="1" w:name="bookmark1"/>
      <w:r w:rsidRPr="009E216D">
        <w:rPr>
          <w:spacing w:val="0"/>
          <w:sz w:val="28"/>
          <w:szCs w:val="28"/>
        </w:rPr>
        <w:t>Актуальність Програми</w:t>
      </w:r>
      <w:bookmarkEnd w:id="1"/>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Зараз наша країна переживає складні соціально-економічні процеси, пов’язані з падінням промислового виробництва, нестабільністю фінансової системи країни, зовнішньою агресією. В таких умовах рівень життя більшості населення країни стрімко падає, особливо його соціально вразливих категорій, до яких і належать інваліди по зору. В складних життєвих умовах інваліду по зору надто складно самостійно виживати та самореалізовуватися і тому організація УТОС ставить своїм завданням об’єднувати таких людей і всіляко допомагати їм.</w:t>
      </w:r>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Основою зазначеної допомоги є безпосередня робота з інвалідами по зору, вивчення та реалізація їх соціально-побутових</w:t>
      </w:r>
      <w:r w:rsidR="008D30E7">
        <w:rPr>
          <w:spacing w:val="0"/>
          <w:sz w:val="28"/>
          <w:szCs w:val="28"/>
        </w:rPr>
        <w:t>, трудових, медичних, освітньо-</w:t>
      </w:r>
      <w:r w:rsidRPr="009E216D">
        <w:rPr>
          <w:spacing w:val="0"/>
          <w:sz w:val="28"/>
          <w:szCs w:val="28"/>
        </w:rPr>
        <w:t>культурних та реабілітаційних потреб; відстоювання інтересів своїх членів в органах державної влади та місцевого самоврядування, на підприємствах і установах усіх форм власності. Саме для координації зазначеної діяльності Жмеринської групи ГО «ВТПО УТОС» була розроблена ця Програма.</w:t>
      </w:r>
    </w:p>
    <w:p w:rsidR="0015338F" w:rsidRPr="009E216D" w:rsidRDefault="00A60720" w:rsidP="00B45C56">
      <w:pPr>
        <w:pStyle w:val="13"/>
        <w:keepLines/>
        <w:numPr>
          <w:ilvl w:val="0"/>
          <w:numId w:val="1"/>
        </w:numPr>
        <w:shd w:val="clear" w:color="auto" w:fill="auto"/>
        <w:tabs>
          <w:tab w:val="left" w:pos="293"/>
        </w:tabs>
        <w:spacing w:before="120" w:after="0" w:line="240" w:lineRule="auto"/>
        <w:rPr>
          <w:spacing w:val="0"/>
          <w:sz w:val="28"/>
          <w:szCs w:val="28"/>
        </w:rPr>
      </w:pPr>
      <w:bookmarkStart w:id="2" w:name="bookmark2"/>
      <w:r w:rsidRPr="009E216D">
        <w:rPr>
          <w:spacing w:val="0"/>
          <w:sz w:val="28"/>
          <w:szCs w:val="28"/>
        </w:rPr>
        <w:t>Мета Програми</w:t>
      </w:r>
      <w:bookmarkEnd w:id="2"/>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Основною метою даної програми є планування і систематизація заходів, що проводитимуться групою в зазначений період та строки їх виконання, оптимізація роботи активу групи з інвалідами по зору.</w:t>
      </w:r>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Також мета програми полягає в ефективності реалізації державної політики у сфері соціального захисту зазначеної категорії людей; підвищення рівня задоволення їх потреб технічними та іншими засобами реабілітації; розвитку форм та методів соціальної підтримки та рівня соціально-побутового обслуговування; створення умов для їх соціально-психологічної реабілітації.</w:t>
      </w:r>
    </w:p>
    <w:p w:rsidR="0015338F" w:rsidRDefault="0015338F" w:rsidP="00B45C56">
      <w:pPr>
        <w:keepLines/>
        <w:spacing w:before="120"/>
        <w:rPr>
          <w:rFonts w:ascii="Times New Roman" w:hAnsi="Times New Roman" w:cs="Times New Roman"/>
          <w:sz w:val="28"/>
          <w:szCs w:val="28"/>
        </w:rPr>
      </w:pPr>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Для реалізації всіх вищезазначених завдань Жмеринська група ГО «ВТПО УТОС» буде активно співпрацювати з органами державної влади та місцевого самоврядування, буде проводити роз’яснювальну роботу серед населення щодо діяльності організації. Для реалізації даної програми необхідний певний кошторис, який складатиметься з коштів, що виділяються державним та місцевими бюджетами, спонсорської допомоги та добровільних пожертвувань.</w:t>
      </w:r>
    </w:p>
    <w:p w:rsidR="0015338F" w:rsidRPr="009E216D" w:rsidRDefault="00A60720" w:rsidP="00B45C56">
      <w:pPr>
        <w:pStyle w:val="13"/>
        <w:keepLines/>
        <w:numPr>
          <w:ilvl w:val="0"/>
          <w:numId w:val="1"/>
        </w:numPr>
        <w:shd w:val="clear" w:color="auto" w:fill="auto"/>
        <w:tabs>
          <w:tab w:val="left" w:pos="283"/>
        </w:tabs>
        <w:spacing w:before="120" w:after="0" w:line="240" w:lineRule="auto"/>
        <w:ind w:right="20"/>
        <w:rPr>
          <w:spacing w:val="0"/>
          <w:sz w:val="28"/>
          <w:szCs w:val="28"/>
        </w:rPr>
      </w:pPr>
      <w:bookmarkStart w:id="3" w:name="bookmark3"/>
      <w:r w:rsidRPr="009E216D">
        <w:rPr>
          <w:spacing w:val="0"/>
          <w:sz w:val="28"/>
          <w:szCs w:val="28"/>
        </w:rPr>
        <w:t>Основні завдання Програми</w:t>
      </w:r>
      <w:bookmarkEnd w:id="3"/>
    </w:p>
    <w:p w:rsidR="0015338F" w:rsidRPr="009E216D" w:rsidRDefault="00A60720" w:rsidP="00B45C56">
      <w:pPr>
        <w:pStyle w:val="23"/>
        <w:keepLines/>
        <w:shd w:val="clear" w:color="auto" w:fill="auto"/>
        <w:spacing w:before="120" w:line="240" w:lineRule="auto"/>
        <w:ind w:left="40" w:right="40" w:firstLine="540"/>
        <w:rPr>
          <w:spacing w:val="0"/>
          <w:sz w:val="28"/>
          <w:szCs w:val="28"/>
        </w:rPr>
      </w:pPr>
      <w:r w:rsidRPr="009E216D">
        <w:rPr>
          <w:spacing w:val="0"/>
          <w:sz w:val="28"/>
          <w:szCs w:val="28"/>
        </w:rPr>
        <w:t>Для здійснен</w:t>
      </w:r>
      <w:r w:rsidR="008D30E7">
        <w:rPr>
          <w:spacing w:val="0"/>
          <w:sz w:val="28"/>
          <w:szCs w:val="28"/>
        </w:rPr>
        <w:t>ня своєї статутної діяльності,</w:t>
      </w:r>
      <w:r w:rsidRPr="009E216D">
        <w:rPr>
          <w:spacing w:val="0"/>
          <w:sz w:val="28"/>
          <w:szCs w:val="28"/>
        </w:rPr>
        <w:t xml:space="preserve"> забезпечення конструктивної та ефективної роботи Жмеринська група ГО «ВТПО УТОС» у зазначений період працюватиме за наступними напрямками:</w:t>
      </w:r>
    </w:p>
    <w:p w:rsidR="0015338F" w:rsidRPr="009E216D" w:rsidRDefault="00A60720" w:rsidP="00B45C56">
      <w:pPr>
        <w:pStyle w:val="23"/>
        <w:keepLines/>
        <w:numPr>
          <w:ilvl w:val="0"/>
          <w:numId w:val="2"/>
        </w:numPr>
        <w:shd w:val="clear" w:color="auto" w:fill="auto"/>
        <w:tabs>
          <w:tab w:val="left" w:pos="390"/>
        </w:tabs>
        <w:spacing w:before="120" w:line="240" w:lineRule="auto"/>
        <w:ind w:left="380" w:right="40" w:hanging="340"/>
        <w:rPr>
          <w:spacing w:val="0"/>
          <w:sz w:val="28"/>
          <w:szCs w:val="28"/>
        </w:rPr>
      </w:pPr>
      <w:r w:rsidRPr="009E216D">
        <w:rPr>
          <w:rStyle w:val="0pt"/>
          <w:spacing w:val="0"/>
          <w:sz w:val="28"/>
          <w:szCs w:val="28"/>
        </w:rPr>
        <w:t xml:space="preserve">Виявлення та залучення в ряди організації інвалідів по зору, що мешкають в місті Жмеринка та Жмеринському районі. </w:t>
      </w:r>
      <w:r w:rsidRPr="009E216D">
        <w:rPr>
          <w:spacing w:val="0"/>
          <w:sz w:val="28"/>
          <w:szCs w:val="28"/>
        </w:rPr>
        <w:t xml:space="preserve">Організація УТОС складається з інвалідів по зору і працює в інтересах цієї категорії громадян. Залучення до організації інвалідів по зору є одним з першочергових завдань УТОС, оскільки організація вивчає потреби своїх </w:t>
      </w:r>
      <w:r w:rsidR="008D30E7">
        <w:rPr>
          <w:spacing w:val="0"/>
          <w:sz w:val="28"/>
          <w:szCs w:val="28"/>
        </w:rPr>
        <w:t xml:space="preserve">членів і реалізовує їх по мірі </w:t>
      </w:r>
      <w:r w:rsidRPr="009E216D">
        <w:rPr>
          <w:spacing w:val="0"/>
          <w:sz w:val="28"/>
          <w:szCs w:val="28"/>
        </w:rPr>
        <w:t>можливостей на місцевому та загальнодержавному рівнях. Передбачається регулярно (не менше одного разу на рік)</w:t>
      </w:r>
      <w:r w:rsidR="002D4685">
        <w:rPr>
          <w:spacing w:val="0"/>
          <w:sz w:val="28"/>
          <w:szCs w:val="28"/>
        </w:rPr>
        <w:t xml:space="preserve"> зустрічатись з представниками </w:t>
      </w:r>
      <w:r w:rsidR="00012823">
        <w:rPr>
          <w:spacing w:val="0"/>
          <w:sz w:val="28"/>
          <w:szCs w:val="28"/>
        </w:rPr>
        <w:t>управління соціального захисту населення  Жмеринської райдержадміністрації</w:t>
      </w:r>
      <w:r w:rsidRPr="009E216D">
        <w:rPr>
          <w:spacing w:val="0"/>
          <w:sz w:val="28"/>
          <w:szCs w:val="28"/>
        </w:rPr>
        <w:t xml:space="preserve"> та медико-соціальної експертної комісії щодо виявлення громадян - інвалідів по зору, приватні бесіди з такими громадянами, з метою залучення їх до громадської діяльності; проводити в засобах масової інформації рекламно-просвітницьку кампанію щодо діяльності організації УТОС.</w:t>
      </w:r>
    </w:p>
    <w:p w:rsidR="0015338F" w:rsidRPr="009E216D" w:rsidRDefault="00A60720" w:rsidP="00B45C56">
      <w:pPr>
        <w:pStyle w:val="23"/>
        <w:keepLines/>
        <w:numPr>
          <w:ilvl w:val="0"/>
          <w:numId w:val="2"/>
        </w:numPr>
        <w:shd w:val="clear" w:color="auto" w:fill="auto"/>
        <w:tabs>
          <w:tab w:val="left" w:pos="395"/>
        </w:tabs>
        <w:spacing w:before="120" w:line="240" w:lineRule="auto"/>
        <w:ind w:left="380" w:right="40" w:hanging="340"/>
        <w:rPr>
          <w:spacing w:val="0"/>
          <w:sz w:val="28"/>
          <w:szCs w:val="28"/>
        </w:rPr>
      </w:pPr>
      <w:r w:rsidRPr="009E216D">
        <w:rPr>
          <w:rStyle w:val="0pt"/>
          <w:spacing w:val="0"/>
          <w:sz w:val="28"/>
          <w:szCs w:val="28"/>
        </w:rPr>
        <w:t xml:space="preserve">Соціальна реабілітація інвалідів по зору </w:t>
      </w:r>
      <w:r w:rsidRPr="009E216D">
        <w:rPr>
          <w:spacing w:val="0"/>
          <w:sz w:val="28"/>
          <w:szCs w:val="28"/>
        </w:rPr>
        <w:t>передбачає захист соціальних прав інвалідів по зору, надання їм моральної та матеріальної допомоги по мірі можливостей організації, сприяння соціальній адаптації незрячих (особливо слід звертати увагу на тих громадян, що недавно втратили або частково втратили зір). Для реалізації цих завдань слід регулярно проводити групові та індивідуальні зустрічі, тематичні вечори; організувати гуртки за інтересами (комп’ютерної грамотності, літературно-співочий, просторового орієнтування тощо); слід налагодити регулярне відвідування інвалідів по зору похилого віку, що мають труднощі з пересуванням, з метою надання їм моральної та побутової підтримки.</w:t>
      </w:r>
    </w:p>
    <w:p w:rsidR="0015338F" w:rsidRPr="009E216D" w:rsidRDefault="00A60720" w:rsidP="00B45C56">
      <w:pPr>
        <w:pStyle w:val="23"/>
        <w:keepLines/>
        <w:numPr>
          <w:ilvl w:val="0"/>
          <w:numId w:val="2"/>
        </w:numPr>
        <w:shd w:val="clear" w:color="auto" w:fill="auto"/>
        <w:tabs>
          <w:tab w:val="left" w:pos="390"/>
        </w:tabs>
        <w:spacing w:before="120" w:line="240" w:lineRule="auto"/>
        <w:ind w:left="380" w:right="40" w:hanging="340"/>
        <w:rPr>
          <w:spacing w:val="0"/>
          <w:sz w:val="28"/>
          <w:szCs w:val="28"/>
        </w:rPr>
      </w:pPr>
      <w:r w:rsidRPr="009E216D">
        <w:rPr>
          <w:rStyle w:val="0pt"/>
          <w:spacing w:val="0"/>
          <w:sz w:val="28"/>
          <w:szCs w:val="28"/>
        </w:rPr>
        <w:t xml:space="preserve">Трудова реабілітація. </w:t>
      </w:r>
      <w:r w:rsidRPr="009E216D">
        <w:rPr>
          <w:spacing w:val="0"/>
          <w:sz w:val="28"/>
          <w:szCs w:val="28"/>
        </w:rPr>
        <w:t>Зараз в нашій країні надто складна ситуація щодо працевлаштування, особливо в районних регіонах. Інвалід по зору працездатного віку як ніхто потребує працевлаштування, оскільки праця і спілкування в колективі є важливим фактором його самореалізації. Організація докладатиме зусиль для працевлаштування своїх членів, працюючи в тісному контакті з органами влади та підприємствами усіх форм власності.</w:t>
      </w:r>
    </w:p>
    <w:p w:rsidR="0072085A" w:rsidRPr="0072085A" w:rsidRDefault="00A60720" w:rsidP="00B45C56">
      <w:pPr>
        <w:pStyle w:val="23"/>
        <w:keepLines/>
        <w:numPr>
          <w:ilvl w:val="0"/>
          <w:numId w:val="2"/>
        </w:numPr>
        <w:shd w:val="clear" w:color="auto" w:fill="auto"/>
        <w:tabs>
          <w:tab w:val="left" w:pos="390"/>
        </w:tabs>
        <w:spacing w:before="120" w:line="240" w:lineRule="auto"/>
        <w:ind w:left="380" w:right="40" w:hanging="340"/>
        <w:rPr>
          <w:spacing w:val="0"/>
          <w:sz w:val="28"/>
          <w:szCs w:val="28"/>
        </w:rPr>
      </w:pPr>
      <w:r w:rsidRPr="009E216D">
        <w:rPr>
          <w:rStyle w:val="0pt"/>
          <w:spacing w:val="0"/>
          <w:sz w:val="28"/>
          <w:szCs w:val="28"/>
        </w:rPr>
        <w:lastRenderedPageBreak/>
        <w:t xml:space="preserve">Забезпечення пільгами інвалідів по зору - членів УТОС. </w:t>
      </w:r>
      <w:r w:rsidRPr="009E216D">
        <w:rPr>
          <w:spacing w:val="0"/>
          <w:sz w:val="28"/>
          <w:szCs w:val="28"/>
        </w:rPr>
        <w:t>У зв’язку зі складною економічною ситуацією в країні, в багатьох населених пунктах України місцева влада йде назустріч інвалідам по зору, запроваджуючи пільги для цієї категорії, перш за все, на житлово-комунальні послуги та проїзд у міському та приміському пасажирському транспорті. Жмеринська група ГО</w:t>
      </w:r>
      <w:r w:rsidR="0072085A">
        <w:rPr>
          <w:spacing w:val="0"/>
          <w:sz w:val="28"/>
          <w:szCs w:val="28"/>
        </w:rPr>
        <w:t xml:space="preserve"> </w:t>
      </w:r>
      <w:r w:rsidR="0072085A" w:rsidRPr="0072085A">
        <w:rPr>
          <w:spacing w:val="0"/>
          <w:sz w:val="28"/>
          <w:szCs w:val="28"/>
        </w:rPr>
        <w:t>«ВТПО УТОС» ставить своєю метою домогтися від міської та районної рад надати цільові пільги на житлово-комунальні послуги інвалідам по зору, забезпечити їх пільговим проїздом у муніципальному та приміському пасажирському транспорті.</w:t>
      </w:r>
    </w:p>
    <w:p w:rsidR="0072085A" w:rsidRPr="009E216D" w:rsidRDefault="0072085A" w:rsidP="00B45C56">
      <w:pPr>
        <w:pStyle w:val="23"/>
        <w:keepLines/>
        <w:numPr>
          <w:ilvl w:val="0"/>
          <w:numId w:val="2"/>
        </w:numPr>
        <w:shd w:val="clear" w:color="auto" w:fill="auto"/>
        <w:tabs>
          <w:tab w:val="left" w:pos="375"/>
        </w:tabs>
        <w:spacing w:before="120" w:line="240" w:lineRule="auto"/>
        <w:ind w:left="380" w:right="20"/>
        <w:rPr>
          <w:spacing w:val="0"/>
          <w:sz w:val="28"/>
          <w:szCs w:val="28"/>
        </w:rPr>
      </w:pPr>
      <w:r w:rsidRPr="009E216D">
        <w:rPr>
          <w:rStyle w:val="0pt"/>
          <w:spacing w:val="0"/>
          <w:sz w:val="28"/>
          <w:szCs w:val="28"/>
        </w:rPr>
        <w:t xml:space="preserve">Освітньо-культурна реабілітація інвалідів по зору </w:t>
      </w:r>
      <w:r w:rsidRPr="009E216D">
        <w:rPr>
          <w:spacing w:val="0"/>
          <w:sz w:val="28"/>
          <w:szCs w:val="28"/>
        </w:rPr>
        <w:t xml:space="preserve">передбачає роботу </w:t>
      </w:r>
      <w:r w:rsidRPr="00FF1B86">
        <w:rPr>
          <w:spacing w:val="0"/>
          <w:sz w:val="28"/>
          <w:szCs w:val="28"/>
        </w:rPr>
        <w:t xml:space="preserve">активу групи </w:t>
      </w:r>
      <w:r w:rsidRPr="00FF1B86">
        <w:rPr>
          <w:rStyle w:val="MSReferenceSansSerif105pt0pt"/>
          <w:rFonts w:ascii="Times New Roman" w:hAnsi="Times New Roman" w:cs="Times New Roman"/>
          <w:sz w:val="28"/>
          <w:szCs w:val="28"/>
        </w:rPr>
        <w:t>в</w:t>
      </w:r>
      <w:r w:rsidRPr="00FF1B86">
        <w:rPr>
          <w:spacing w:val="0"/>
          <w:sz w:val="28"/>
          <w:szCs w:val="28"/>
        </w:rPr>
        <w:t xml:space="preserve"> плані просвітницької (інформування членів групи про зміни в законодавстві</w:t>
      </w:r>
      <w:r w:rsidRPr="009E216D">
        <w:rPr>
          <w:spacing w:val="0"/>
          <w:sz w:val="28"/>
          <w:szCs w:val="28"/>
        </w:rPr>
        <w:t xml:space="preserve"> та інші новини в житті організації; сприяння самоосвіті інвалідів по зору, сприяння в опануванні к</w:t>
      </w:r>
      <w:r w:rsidR="00FF1B86">
        <w:rPr>
          <w:spacing w:val="0"/>
          <w:sz w:val="28"/>
          <w:szCs w:val="28"/>
        </w:rPr>
        <w:t xml:space="preserve">омп’ютерними технологіями та культурної діяльності, </w:t>
      </w:r>
      <w:r w:rsidRPr="009E216D">
        <w:rPr>
          <w:spacing w:val="0"/>
          <w:sz w:val="28"/>
          <w:szCs w:val="28"/>
        </w:rPr>
        <w:t>забезпечення членів групи спеціалізованою пресою та літературою, проведення літературних та творчо-художніх зустрічей, стимулювання творчої майстерності членів групи. Слід особливу увагу звернути на впровадженні елементів інклюзивної освіти для дітей з вадами зору, а також сприяти участі членів групи, що беруть участь в художній самодіяльності, в загальноміських заходах.</w:t>
      </w:r>
    </w:p>
    <w:p w:rsidR="006B7EF4" w:rsidRPr="006B7EF4" w:rsidRDefault="0072085A" w:rsidP="00B45C56">
      <w:pPr>
        <w:keepLines/>
        <w:spacing w:before="120"/>
        <w:jc w:val="both"/>
        <w:rPr>
          <w:rFonts w:ascii="Times New Roman" w:hAnsi="Times New Roman" w:cs="Times New Roman"/>
          <w:sz w:val="28"/>
          <w:szCs w:val="28"/>
        </w:rPr>
      </w:pPr>
      <w:r w:rsidRPr="006B7EF4">
        <w:rPr>
          <w:rFonts w:ascii="Times New Roman" w:hAnsi="Times New Roman" w:cs="Times New Roman"/>
          <w:sz w:val="28"/>
          <w:szCs w:val="28"/>
        </w:rPr>
        <w:t xml:space="preserve">Для реалізації всіх вищезазначених завдань Жмеринська група УТОС буде активно співпрацювати з органами державної влади та місцевого самоврядування, буде проводити роз’яснювальну роботу серед населення щодо діяльності організації. </w:t>
      </w:r>
    </w:p>
    <w:p w:rsidR="006B7EF4" w:rsidRPr="006B7EF4" w:rsidRDefault="006B7EF4" w:rsidP="00B45C56">
      <w:pPr>
        <w:pStyle w:val="13"/>
        <w:keepLines/>
        <w:numPr>
          <w:ilvl w:val="0"/>
          <w:numId w:val="1"/>
        </w:numPr>
        <w:shd w:val="clear" w:color="auto" w:fill="auto"/>
        <w:tabs>
          <w:tab w:val="left" w:pos="283"/>
        </w:tabs>
        <w:spacing w:before="120" w:after="0" w:line="240" w:lineRule="auto"/>
        <w:ind w:right="20"/>
        <w:rPr>
          <w:spacing w:val="0"/>
          <w:sz w:val="28"/>
          <w:szCs w:val="28"/>
        </w:rPr>
      </w:pPr>
      <w:r w:rsidRPr="006B7EF4">
        <w:rPr>
          <w:spacing w:val="0"/>
          <w:sz w:val="28"/>
          <w:szCs w:val="28"/>
        </w:rPr>
        <w:t>Фінансове забезпечення</w:t>
      </w:r>
    </w:p>
    <w:p w:rsidR="006B7EF4" w:rsidRPr="006B7EF4" w:rsidRDefault="006B7EF4" w:rsidP="00B45C56">
      <w:pPr>
        <w:keepLines/>
        <w:spacing w:before="120"/>
        <w:ind w:firstLine="851"/>
        <w:jc w:val="both"/>
        <w:rPr>
          <w:rFonts w:ascii="Times New Roman" w:hAnsi="Times New Roman" w:cs="Times New Roman"/>
          <w:sz w:val="28"/>
          <w:szCs w:val="28"/>
        </w:rPr>
      </w:pPr>
      <w:r w:rsidRPr="006B7EF4">
        <w:rPr>
          <w:rFonts w:ascii="Times New Roman" w:hAnsi="Times New Roman" w:cs="Times New Roman"/>
          <w:sz w:val="28"/>
          <w:szCs w:val="28"/>
        </w:rPr>
        <w:t xml:space="preserve">Фінансове забезпечення виконання програми здійснюється відповідно до чинного законодавства за рахунок коштів </w:t>
      </w:r>
      <w:r w:rsidR="00FF1B86">
        <w:rPr>
          <w:rFonts w:ascii="Times New Roman" w:hAnsi="Times New Roman" w:cs="Times New Roman"/>
          <w:sz w:val="28"/>
          <w:szCs w:val="28"/>
        </w:rPr>
        <w:t>районного</w:t>
      </w:r>
      <w:r w:rsidRPr="006B7EF4">
        <w:rPr>
          <w:rFonts w:ascii="Times New Roman" w:hAnsi="Times New Roman" w:cs="Times New Roman"/>
          <w:sz w:val="28"/>
          <w:szCs w:val="28"/>
        </w:rPr>
        <w:t xml:space="preserve"> бюджету і частково за кошти</w:t>
      </w:r>
      <w:r w:rsidRPr="006B7EF4">
        <w:rPr>
          <w:rStyle w:val="11"/>
          <w:rFonts w:eastAsia="Courier New"/>
          <w:spacing w:val="0"/>
          <w:sz w:val="28"/>
          <w:szCs w:val="28"/>
        </w:rPr>
        <w:t xml:space="preserve"> </w:t>
      </w:r>
      <w:r>
        <w:rPr>
          <w:rStyle w:val="11"/>
          <w:rFonts w:eastAsia="Courier New"/>
          <w:spacing w:val="0"/>
          <w:sz w:val="28"/>
          <w:szCs w:val="28"/>
        </w:rPr>
        <w:t>Вінницької територіальної організації</w:t>
      </w:r>
      <w:r w:rsidRPr="009E216D">
        <w:rPr>
          <w:rStyle w:val="11"/>
          <w:rFonts w:eastAsia="Courier New"/>
          <w:spacing w:val="0"/>
          <w:sz w:val="28"/>
          <w:szCs w:val="28"/>
        </w:rPr>
        <w:t xml:space="preserve"> Українського товариства сліпих</w:t>
      </w:r>
      <w:r w:rsidRPr="006B7EF4">
        <w:rPr>
          <w:rFonts w:ascii="Times New Roman" w:hAnsi="Times New Roman" w:cs="Times New Roman"/>
          <w:sz w:val="28"/>
          <w:szCs w:val="28"/>
        </w:rPr>
        <w:t>,</w:t>
      </w:r>
      <w:r>
        <w:rPr>
          <w:rFonts w:ascii="Times New Roman" w:hAnsi="Times New Roman" w:cs="Times New Roman"/>
          <w:sz w:val="28"/>
          <w:szCs w:val="28"/>
        </w:rPr>
        <w:t xml:space="preserve"> </w:t>
      </w:r>
      <w:r w:rsidRPr="006B7EF4">
        <w:rPr>
          <w:rFonts w:ascii="Times New Roman" w:hAnsi="Times New Roman" w:cs="Times New Roman"/>
          <w:sz w:val="28"/>
          <w:szCs w:val="28"/>
        </w:rPr>
        <w:t>а також з інших джерел, не заборонених законодавством.</w:t>
      </w:r>
    </w:p>
    <w:p w:rsidR="006B7EF4" w:rsidRPr="006B7EF4" w:rsidRDefault="006B7EF4" w:rsidP="00B45C56">
      <w:pPr>
        <w:pStyle w:val="23"/>
        <w:keepLines/>
        <w:shd w:val="clear" w:color="auto" w:fill="auto"/>
        <w:spacing w:before="120" w:line="240" w:lineRule="auto"/>
        <w:ind w:left="60" w:right="260" w:firstLine="794"/>
        <w:rPr>
          <w:spacing w:val="0"/>
          <w:sz w:val="28"/>
          <w:szCs w:val="28"/>
        </w:rPr>
      </w:pPr>
      <w:r w:rsidRPr="006B7EF4">
        <w:rPr>
          <w:spacing w:val="0"/>
          <w:sz w:val="28"/>
          <w:szCs w:val="28"/>
        </w:rPr>
        <w:t xml:space="preserve">Усього фінансової підтримки для виконання Статутної діяльності потрібно </w:t>
      </w:r>
      <w:r w:rsidR="00FF1B86">
        <w:rPr>
          <w:spacing w:val="0"/>
          <w:sz w:val="28"/>
          <w:szCs w:val="28"/>
        </w:rPr>
        <w:t>10</w:t>
      </w:r>
      <w:r w:rsidRPr="006B7EF4">
        <w:rPr>
          <w:spacing w:val="0"/>
          <w:sz w:val="28"/>
          <w:szCs w:val="28"/>
        </w:rPr>
        <w:t xml:space="preserve"> 000 грн. на рік.</w:t>
      </w:r>
    </w:p>
    <w:p w:rsidR="006B7EF4" w:rsidRPr="006B7EF4" w:rsidRDefault="006B7EF4" w:rsidP="00B45C56">
      <w:pPr>
        <w:pStyle w:val="23"/>
        <w:keepLines/>
        <w:shd w:val="clear" w:color="auto" w:fill="auto"/>
        <w:spacing w:before="120" w:line="240" w:lineRule="auto"/>
        <w:ind w:left="60" w:right="260" w:firstLine="794"/>
        <w:rPr>
          <w:spacing w:val="0"/>
          <w:sz w:val="28"/>
          <w:szCs w:val="28"/>
        </w:rPr>
      </w:pPr>
      <w:r w:rsidRPr="006B7EF4">
        <w:rPr>
          <w:spacing w:val="0"/>
          <w:sz w:val="28"/>
          <w:szCs w:val="28"/>
        </w:rPr>
        <w:t xml:space="preserve"> Виконання програми дасть змогу співпраці між органами влади та тонізацією УТОГ з метою підтримки життєдіяльності та виконанню </w:t>
      </w:r>
      <w:r w:rsidR="00FF1B86">
        <w:rPr>
          <w:spacing w:val="0"/>
          <w:sz w:val="28"/>
          <w:szCs w:val="28"/>
        </w:rPr>
        <w:t>ста</w:t>
      </w:r>
      <w:r w:rsidRPr="006B7EF4">
        <w:rPr>
          <w:spacing w:val="0"/>
          <w:sz w:val="28"/>
          <w:szCs w:val="28"/>
        </w:rPr>
        <w:t>тутних вимог та завдань організації.</w:t>
      </w:r>
    </w:p>
    <w:p w:rsidR="006B7EF4" w:rsidRDefault="006B7EF4" w:rsidP="0072085A">
      <w:pPr>
        <w:spacing w:before="120"/>
        <w:rPr>
          <w:rFonts w:ascii="Times New Roman" w:hAnsi="Times New Roman" w:cs="Times New Roman"/>
          <w:sz w:val="28"/>
          <w:szCs w:val="28"/>
        </w:rPr>
      </w:pPr>
    </w:p>
    <w:p w:rsidR="00B63010" w:rsidRPr="00B63010" w:rsidRDefault="00B63010" w:rsidP="0072085A">
      <w:pPr>
        <w:spacing w:before="120"/>
        <w:rPr>
          <w:rFonts w:ascii="Times New Roman" w:hAnsi="Times New Roman" w:cs="Times New Roman"/>
          <w:b/>
          <w:sz w:val="28"/>
          <w:szCs w:val="28"/>
        </w:rPr>
      </w:pPr>
      <w:r w:rsidRPr="00B63010">
        <w:rPr>
          <w:rFonts w:ascii="Times New Roman" w:hAnsi="Times New Roman" w:cs="Times New Roman"/>
          <w:b/>
          <w:sz w:val="28"/>
          <w:szCs w:val="28"/>
        </w:rPr>
        <w:t xml:space="preserve">Керуюча справами виконавчого </w:t>
      </w:r>
    </w:p>
    <w:p w:rsidR="00B63010" w:rsidRPr="00B63010" w:rsidRDefault="00B63010" w:rsidP="0072085A">
      <w:pPr>
        <w:spacing w:before="120"/>
        <w:rPr>
          <w:rFonts w:ascii="Times New Roman" w:hAnsi="Times New Roman" w:cs="Times New Roman"/>
          <w:b/>
          <w:sz w:val="28"/>
          <w:szCs w:val="28"/>
        </w:rPr>
        <w:sectPr w:rsidR="00B63010" w:rsidRPr="00B63010" w:rsidSect="006102F1">
          <w:pgSz w:w="11909" w:h="16838"/>
          <w:pgMar w:top="851" w:right="852" w:bottom="851" w:left="1701" w:header="426" w:footer="3" w:gutter="0"/>
          <w:cols w:space="720"/>
          <w:noEndnote/>
          <w:titlePg/>
          <w:docGrid w:linePitch="360"/>
        </w:sectPr>
      </w:pPr>
      <w:r w:rsidRPr="00B63010">
        <w:rPr>
          <w:rFonts w:ascii="Times New Roman" w:hAnsi="Times New Roman" w:cs="Times New Roman"/>
          <w:b/>
          <w:sz w:val="28"/>
          <w:szCs w:val="28"/>
        </w:rPr>
        <w:t>апарату районної ради</w:t>
      </w:r>
      <w:r w:rsidRPr="00B63010">
        <w:rPr>
          <w:rFonts w:ascii="Times New Roman" w:hAnsi="Times New Roman" w:cs="Times New Roman"/>
          <w:b/>
          <w:sz w:val="28"/>
          <w:szCs w:val="28"/>
        </w:rPr>
        <w:tab/>
      </w:r>
      <w:r w:rsidRPr="00B63010">
        <w:rPr>
          <w:rFonts w:ascii="Times New Roman" w:hAnsi="Times New Roman" w:cs="Times New Roman"/>
          <w:b/>
          <w:sz w:val="28"/>
          <w:szCs w:val="28"/>
        </w:rPr>
        <w:tab/>
      </w:r>
      <w:r w:rsidRPr="00B63010">
        <w:rPr>
          <w:rFonts w:ascii="Times New Roman" w:hAnsi="Times New Roman" w:cs="Times New Roman"/>
          <w:b/>
          <w:sz w:val="28"/>
          <w:szCs w:val="28"/>
        </w:rPr>
        <w:tab/>
      </w:r>
      <w:r w:rsidRPr="00B63010">
        <w:rPr>
          <w:rFonts w:ascii="Times New Roman" w:hAnsi="Times New Roman" w:cs="Times New Roman"/>
          <w:b/>
          <w:sz w:val="28"/>
          <w:szCs w:val="28"/>
        </w:rPr>
        <w:tab/>
      </w:r>
      <w:r w:rsidRPr="00B63010">
        <w:rPr>
          <w:rFonts w:ascii="Times New Roman" w:hAnsi="Times New Roman" w:cs="Times New Roman"/>
          <w:b/>
          <w:sz w:val="28"/>
          <w:szCs w:val="28"/>
        </w:rPr>
        <w:tab/>
        <w:t>Олена РАДІНА</w:t>
      </w:r>
    </w:p>
    <w:p w:rsidR="00A675E9" w:rsidRPr="00A675E9" w:rsidRDefault="00A675E9" w:rsidP="00A675E9">
      <w:pPr>
        <w:ind w:left="9912"/>
        <w:jc w:val="center"/>
        <w:rPr>
          <w:rFonts w:ascii="Times New Roman" w:hAnsi="Times New Roman" w:cs="Times New Roman"/>
          <w:b/>
          <w:sz w:val="20"/>
          <w:szCs w:val="20"/>
        </w:rPr>
      </w:pPr>
      <w:r w:rsidRPr="00A675E9">
        <w:rPr>
          <w:rFonts w:ascii="Times New Roman" w:hAnsi="Times New Roman" w:cs="Times New Roman"/>
          <w:b/>
          <w:sz w:val="20"/>
          <w:szCs w:val="20"/>
        </w:rPr>
        <w:lastRenderedPageBreak/>
        <w:t>Додаток</w:t>
      </w:r>
    </w:p>
    <w:p w:rsidR="00A675E9" w:rsidRPr="00A675E9" w:rsidRDefault="00A675E9" w:rsidP="00A675E9">
      <w:pPr>
        <w:ind w:left="9912"/>
        <w:jc w:val="center"/>
        <w:rPr>
          <w:rFonts w:ascii="Times New Roman" w:hAnsi="Times New Roman" w:cs="Times New Roman"/>
          <w:b/>
          <w:sz w:val="20"/>
          <w:szCs w:val="20"/>
        </w:rPr>
      </w:pPr>
      <w:r w:rsidRPr="00A675E9">
        <w:rPr>
          <w:rFonts w:ascii="Times New Roman" w:hAnsi="Times New Roman" w:cs="Times New Roman"/>
          <w:b/>
          <w:sz w:val="20"/>
          <w:szCs w:val="20"/>
        </w:rPr>
        <w:t>до Програми діяльності та фінансової підтримки Жмеринської групи Громадської організації «Вінницька територіальна організація Українського товариства сліпих» на 2016 - 2020 роки</w:t>
      </w:r>
    </w:p>
    <w:p w:rsidR="00A675E9" w:rsidRDefault="00A675E9" w:rsidP="00E60BF0">
      <w:pPr>
        <w:jc w:val="center"/>
        <w:rPr>
          <w:rFonts w:ascii="Times New Roman" w:hAnsi="Times New Roman" w:cs="Times New Roman"/>
          <w:b/>
          <w:sz w:val="28"/>
          <w:szCs w:val="28"/>
        </w:rPr>
      </w:pPr>
    </w:p>
    <w:p w:rsidR="00E60BF0" w:rsidRPr="00E60BF0" w:rsidRDefault="00E60BF0" w:rsidP="00E60BF0">
      <w:pPr>
        <w:jc w:val="center"/>
        <w:rPr>
          <w:rFonts w:ascii="Times New Roman" w:hAnsi="Times New Roman" w:cs="Times New Roman"/>
          <w:b/>
          <w:sz w:val="28"/>
          <w:szCs w:val="28"/>
        </w:rPr>
      </w:pPr>
      <w:r w:rsidRPr="00E60BF0">
        <w:rPr>
          <w:rFonts w:ascii="Times New Roman" w:hAnsi="Times New Roman" w:cs="Times New Roman"/>
          <w:b/>
          <w:sz w:val="28"/>
          <w:szCs w:val="28"/>
        </w:rPr>
        <w:t xml:space="preserve">Перелік заходів та обсяги фінансування </w:t>
      </w:r>
    </w:p>
    <w:p w:rsidR="00E60BF0" w:rsidRPr="00E60BF0" w:rsidRDefault="00E60BF0" w:rsidP="00E60BF0">
      <w:pPr>
        <w:jc w:val="center"/>
        <w:rPr>
          <w:rFonts w:ascii="Times New Roman" w:hAnsi="Times New Roman" w:cs="Times New Roman"/>
          <w:b/>
          <w:sz w:val="28"/>
          <w:szCs w:val="28"/>
        </w:rPr>
      </w:pPr>
      <w:r w:rsidRPr="00E60BF0">
        <w:rPr>
          <w:rFonts w:ascii="Times New Roman" w:hAnsi="Times New Roman" w:cs="Times New Roman"/>
          <w:b/>
          <w:sz w:val="28"/>
          <w:szCs w:val="28"/>
        </w:rPr>
        <w:t>Програми діяльності та фінансової підтримки Жмеринської групи</w:t>
      </w:r>
    </w:p>
    <w:p w:rsidR="00E60BF0" w:rsidRPr="00E60BF0" w:rsidRDefault="00E60BF0" w:rsidP="00E60BF0">
      <w:pPr>
        <w:jc w:val="center"/>
        <w:rPr>
          <w:rFonts w:ascii="Times New Roman" w:hAnsi="Times New Roman" w:cs="Times New Roman"/>
          <w:b/>
          <w:sz w:val="28"/>
          <w:szCs w:val="28"/>
        </w:rPr>
      </w:pPr>
      <w:r w:rsidRPr="00E60BF0">
        <w:rPr>
          <w:rFonts w:ascii="Times New Roman" w:hAnsi="Times New Roman" w:cs="Times New Roman"/>
          <w:b/>
          <w:sz w:val="28"/>
          <w:szCs w:val="28"/>
        </w:rPr>
        <w:t>Громадської організації «Вінницька територіальна організація</w:t>
      </w:r>
    </w:p>
    <w:p w:rsidR="00E60BF0" w:rsidRPr="00E60BF0" w:rsidRDefault="00E60BF0" w:rsidP="00E60BF0">
      <w:pPr>
        <w:pStyle w:val="24"/>
        <w:jc w:val="center"/>
        <w:rPr>
          <w:b/>
          <w:sz w:val="28"/>
          <w:szCs w:val="28"/>
          <w:lang w:val="uk-UA"/>
        </w:rPr>
      </w:pPr>
      <w:r w:rsidRPr="00E60BF0">
        <w:rPr>
          <w:b/>
          <w:sz w:val="28"/>
          <w:szCs w:val="28"/>
          <w:lang w:val="uk-UA"/>
        </w:rPr>
        <w:t>Українського товарис</w:t>
      </w:r>
      <w:r w:rsidR="00A675E9">
        <w:rPr>
          <w:b/>
          <w:sz w:val="28"/>
          <w:szCs w:val="28"/>
          <w:lang w:val="uk-UA"/>
        </w:rPr>
        <w:t>тва сліпих» на 2016 – 2020 роки</w:t>
      </w:r>
    </w:p>
    <w:tbl>
      <w:tblPr>
        <w:tblStyle w:val="ae"/>
        <w:tblW w:w="4804" w:type="pct"/>
        <w:tblLook w:val="01E0"/>
      </w:tblPr>
      <w:tblGrid>
        <w:gridCol w:w="790"/>
        <w:gridCol w:w="5272"/>
        <w:gridCol w:w="2303"/>
        <w:gridCol w:w="1895"/>
        <w:gridCol w:w="877"/>
        <w:gridCol w:w="993"/>
        <w:gridCol w:w="992"/>
        <w:gridCol w:w="849"/>
        <w:gridCol w:w="779"/>
      </w:tblGrid>
      <w:tr w:rsidR="00E60BF0" w:rsidRPr="0083756C" w:rsidTr="00E177DD">
        <w:trPr>
          <w:trHeight w:val="700"/>
        </w:trPr>
        <w:tc>
          <w:tcPr>
            <w:tcW w:w="790" w:type="dxa"/>
            <w:vMerge w:val="restart"/>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w:t>
            </w:r>
          </w:p>
          <w:p w:rsidR="00E60BF0" w:rsidRPr="0083756C" w:rsidRDefault="00E60BF0" w:rsidP="002E2878">
            <w:pPr>
              <w:jc w:val="center"/>
              <w:rPr>
                <w:b/>
                <w:lang w:val="uk-UA"/>
              </w:rPr>
            </w:pPr>
            <w:r w:rsidRPr="0083756C">
              <w:rPr>
                <w:b/>
                <w:lang w:val="uk-UA"/>
              </w:rPr>
              <w:t>з/п</w:t>
            </w:r>
          </w:p>
        </w:tc>
        <w:tc>
          <w:tcPr>
            <w:tcW w:w="5272" w:type="dxa"/>
            <w:vMerge w:val="restart"/>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Найменування заходів</w:t>
            </w:r>
          </w:p>
        </w:tc>
        <w:tc>
          <w:tcPr>
            <w:tcW w:w="2303" w:type="dxa"/>
            <w:vMerge w:val="restart"/>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Учасники</w:t>
            </w:r>
          </w:p>
        </w:tc>
        <w:tc>
          <w:tcPr>
            <w:tcW w:w="1895" w:type="dxa"/>
            <w:vMerge w:val="restart"/>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Обсяг коштів разом (тис.грн.)</w:t>
            </w:r>
          </w:p>
        </w:tc>
        <w:tc>
          <w:tcPr>
            <w:tcW w:w="4490" w:type="dxa"/>
            <w:gridSpan w:val="5"/>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По рокам</w:t>
            </w:r>
          </w:p>
        </w:tc>
      </w:tr>
      <w:tr w:rsidR="00E60BF0" w:rsidRPr="0083756C" w:rsidTr="00E177DD">
        <w:trPr>
          <w:trHeight w:val="575"/>
        </w:trPr>
        <w:tc>
          <w:tcPr>
            <w:tcW w:w="790" w:type="dxa"/>
            <w:vMerge/>
            <w:tcBorders>
              <w:top w:val="single" w:sz="8" w:space="0" w:color="auto"/>
              <w:left w:val="single" w:sz="8" w:space="0" w:color="auto"/>
              <w:bottom w:val="single" w:sz="8" w:space="0" w:color="auto"/>
              <w:right w:val="single" w:sz="8" w:space="0" w:color="auto"/>
            </w:tcBorders>
          </w:tcPr>
          <w:p w:rsidR="00E60BF0" w:rsidRPr="0083756C" w:rsidRDefault="00E60BF0" w:rsidP="002E2878">
            <w:pPr>
              <w:jc w:val="center"/>
              <w:rPr>
                <w:b/>
                <w:lang w:val="uk-UA"/>
              </w:rPr>
            </w:pPr>
          </w:p>
        </w:tc>
        <w:tc>
          <w:tcPr>
            <w:tcW w:w="5272" w:type="dxa"/>
            <w:vMerge/>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p>
        </w:tc>
        <w:tc>
          <w:tcPr>
            <w:tcW w:w="2303" w:type="dxa"/>
            <w:vMerge/>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p>
        </w:tc>
        <w:tc>
          <w:tcPr>
            <w:tcW w:w="1895" w:type="dxa"/>
            <w:vMerge/>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p>
        </w:tc>
        <w:tc>
          <w:tcPr>
            <w:tcW w:w="877" w:type="dxa"/>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2016</w:t>
            </w:r>
          </w:p>
        </w:tc>
        <w:tc>
          <w:tcPr>
            <w:tcW w:w="993" w:type="dxa"/>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2017</w:t>
            </w:r>
          </w:p>
        </w:tc>
        <w:tc>
          <w:tcPr>
            <w:tcW w:w="992" w:type="dxa"/>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2018</w:t>
            </w:r>
          </w:p>
        </w:tc>
        <w:tc>
          <w:tcPr>
            <w:tcW w:w="849" w:type="dxa"/>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2019</w:t>
            </w:r>
          </w:p>
        </w:tc>
        <w:tc>
          <w:tcPr>
            <w:tcW w:w="779" w:type="dxa"/>
            <w:tcBorders>
              <w:top w:val="single" w:sz="8" w:space="0" w:color="auto"/>
              <w:left w:val="single" w:sz="8" w:space="0" w:color="auto"/>
              <w:bottom w:val="single" w:sz="8" w:space="0" w:color="auto"/>
              <w:right w:val="single" w:sz="8" w:space="0" w:color="auto"/>
            </w:tcBorders>
            <w:vAlign w:val="center"/>
          </w:tcPr>
          <w:p w:rsidR="00E60BF0" w:rsidRPr="0083756C" w:rsidRDefault="00E60BF0" w:rsidP="002E2878">
            <w:pPr>
              <w:jc w:val="center"/>
              <w:rPr>
                <w:b/>
                <w:lang w:val="uk-UA"/>
              </w:rPr>
            </w:pPr>
            <w:r w:rsidRPr="0083756C">
              <w:rPr>
                <w:b/>
                <w:lang w:val="uk-UA"/>
              </w:rPr>
              <w:t>2020</w:t>
            </w:r>
          </w:p>
        </w:tc>
      </w:tr>
      <w:tr w:rsidR="00481820" w:rsidRPr="0083756C" w:rsidTr="00E177DD">
        <w:tc>
          <w:tcPr>
            <w:tcW w:w="790" w:type="dxa"/>
            <w:tcBorders>
              <w:top w:val="single" w:sz="8" w:space="0" w:color="auto"/>
              <w:left w:val="single" w:sz="8" w:space="0" w:color="auto"/>
              <w:bottom w:val="single" w:sz="8" w:space="0" w:color="auto"/>
              <w:right w:val="single" w:sz="8" w:space="0" w:color="auto"/>
            </w:tcBorders>
          </w:tcPr>
          <w:p w:rsidR="00481820" w:rsidRPr="0083756C" w:rsidRDefault="00481820" w:rsidP="002E2878">
            <w:pPr>
              <w:jc w:val="center"/>
              <w:rPr>
                <w:b/>
                <w:lang w:val="uk-UA"/>
              </w:rPr>
            </w:pPr>
            <w:r w:rsidRPr="0083756C">
              <w:rPr>
                <w:b/>
                <w:lang w:val="uk-UA"/>
              </w:rPr>
              <w:t>1.</w:t>
            </w:r>
          </w:p>
        </w:tc>
        <w:tc>
          <w:tcPr>
            <w:tcW w:w="5272" w:type="dxa"/>
            <w:tcBorders>
              <w:top w:val="single" w:sz="8" w:space="0" w:color="auto"/>
              <w:left w:val="single" w:sz="8" w:space="0" w:color="auto"/>
              <w:bottom w:val="single" w:sz="8" w:space="0" w:color="auto"/>
              <w:right w:val="single" w:sz="8" w:space="0" w:color="auto"/>
            </w:tcBorders>
          </w:tcPr>
          <w:p w:rsidR="00481820" w:rsidRPr="00E177DD" w:rsidRDefault="00481820" w:rsidP="002E2878">
            <w:pPr>
              <w:rPr>
                <w:sz w:val="24"/>
                <w:szCs w:val="24"/>
                <w:lang w:val="uk-UA"/>
              </w:rPr>
            </w:pPr>
            <w:r w:rsidRPr="00E177DD">
              <w:rPr>
                <w:sz w:val="24"/>
                <w:szCs w:val="24"/>
                <w:lang w:val="uk-UA"/>
              </w:rPr>
              <w:t>Поточний ремонт та технічне обслуговування обладнання, інвентарю та будівель ГО «ВТПО УТОС».</w:t>
            </w:r>
          </w:p>
        </w:tc>
        <w:tc>
          <w:tcPr>
            <w:tcW w:w="2303" w:type="dxa"/>
            <w:vMerge w:val="restart"/>
            <w:tcBorders>
              <w:top w:val="single" w:sz="8" w:space="0" w:color="auto"/>
              <w:left w:val="single" w:sz="8" w:space="0" w:color="auto"/>
              <w:bottom w:val="single" w:sz="8" w:space="0" w:color="auto"/>
              <w:right w:val="single" w:sz="8" w:space="0" w:color="auto"/>
            </w:tcBorders>
            <w:vAlign w:val="center"/>
          </w:tcPr>
          <w:p w:rsidR="00481820" w:rsidRPr="00A675E9" w:rsidRDefault="00481820" w:rsidP="002E2878">
            <w:pPr>
              <w:jc w:val="center"/>
              <w:rPr>
                <w:sz w:val="24"/>
                <w:szCs w:val="24"/>
                <w:lang w:val="uk-UA"/>
              </w:rPr>
            </w:pPr>
            <w:r w:rsidRPr="00A675E9">
              <w:rPr>
                <w:sz w:val="24"/>
                <w:szCs w:val="24"/>
                <w:lang w:val="uk-UA"/>
              </w:rPr>
              <w:t>Жмеринська група ГО «ВТПО УТОС»</w:t>
            </w:r>
          </w:p>
        </w:tc>
        <w:tc>
          <w:tcPr>
            <w:tcW w:w="1895"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b/>
                <w:sz w:val="24"/>
                <w:szCs w:val="24"/>
                <w:lang w:val="uk-UA"/>
              </w:rPr>
            </w:pPr>
            <w:r w:rsidRPr="00481820">
              <w:rPr>
                <w:b/>
                <w:sz w:val="24"/>
                <w:szCs w:val="24"/>
                <w:lang w:val="uk-UA"/>
              </w:rPr>
              <w:t>1,5</w:t>
            </w:r>
          </w:p>
        </w:tc>
        <w:tc>
          <w:tcPr>
            <w:tcW w:w="877"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0,3</w:t>
            </w:r>
          </w:p>
        </w:tc>
        <w:tc>
          <w:tcPr>
            <w:tcW w:w="993"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0,3</w:t>
            </w:r>
          </w:p>
        </w:tc>
        <w:tc>
          <w:tcPr>
            <w:tcW w:w="992"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0,3</w:t>
            </w:r>
          </w:p>
        </w:tc>
        <w:tc>
          <w:tcPr>
            <w:tcW w:w="84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0,3</w:t>
            </w:r>
          </w:p>
        </w:tc>
        <w:tc>
          <w:tcPr>
            <w:tcW w:w="77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0,3</w:t>
            </w:r>
          </w:p>
        </w:tc>
      </w:tr>
      <w:tr w:rsidR="00481820" w:rsidRPr="0083756C" w:rsidTr="00E177DD">
        <w:tc>
          <w:tcPr>
            <w:tcW w:w="790" w:type="dxa"/>
            <w:tcBorders>
              <w:top w:val="single" w:sz="8" w:space="0" w:color="auto"/>
              <w:left w:val="single" w:sz="8" w:space="0" w:color="auto"/>
              <w:bottom w:val="single" w:sz="8" w:space="0" w:color="auto"/>
              <w:right w:val="single" w:sz="8" w:space="0" w:color="auto"/>
            </w:tcBorders>
          </w:tcPr>
          <w:p w:rsidR="00481820" w:rsidRPr="0083756C" w:rsidRDefault="00481820" w:rsidP="002E2878">
            <w:pPr>
              <w:jc w:val="center"/>
              <w:rPr>
                <w:b/>
                <w:lang w:val="uk-UA"/>
              </w:rPr>
            </w:pPr>
            <w:r w:rsidRPr="0083756C">
              <w:rPr>
                <w:b/>
                <w:lang w:val="uk-UA"/>
              </w:rPr>
              <w:t>2.</w:t>
            </w:r>
          </w:p>
        </w:tc>
        <w:tc>
          <w:tcPr>
            <w:tcW w:w="5272" w:type="dxa"/>
            <w:tcBorders>
              <w:top w:val="single" w:sz="8" w:space="0" w:color="auto"/>
              <w:left w:val="single" w:sz="8" w:space="0" w:color="auto"/>
              <w:bottom w:val="single" w:sz="8" w:space="0" w:color="auto"/>
              <w:right w:val="single" w:sz="8" w:space="0" w:color="auto"/>
            </w:tcBorders>
          </w:tcPr>
          <w:p w:rsidR="00481820" w:rsidRPr="00E177DD" w:rsidRDefault="00481820" w:rsidP="002E2878">
            <w:pPr>
              <w:rPr>
                <w:sz w:val="24"/>
                <w:szCs w:val="24"/>
                <w:lang w:val="uk-UA"/>
              </w:rPr>
            </w:pPr>
            <w:r w:rsidRPr="00E177DD">
              <w:rPr>
                <w:sz w:val="24"/>
                <w:szCs w:val="24"/>
                <w:lang w:val="uk-UA"/>
              </w:rPr>
              <w:t>Послуги поштового та електрозв’язку.</w:t>
            </w:r>
          </w:p>
        </w:tc>
        <w:tc>
          <w:tcPr>
            <w:tcW w:w="2303" w:type="dxa"/>
            <w:vMerge/>
            <w:tcBorders>
              <w:top w:val="single" w:sz="8" w:space="0" w:color="auto"/>
              <w:left w:val="single" w:sz="8" w:space="0" w:color="auto"/>
              <w:bottom w:val="single" w:sz="8" w:space="0" w:color="auto"/>
              <w:right w:val="single" w:sz="8" w:space="0" w:color="auto"/>
            </w:tcBorders>
          </w:tcPr>
          <w:p w:rsidR="00481820" w:rsidRPr="00A675E9" w:rsidRDefault="00481820" w:rsidP="002E2878">
            <w:pPr>
              <w:rPr>
                <w:sz w:val="24"/>
                <w:szCs w:val="24"/>
                <w:lang w:val="uk-UA"/>
              </w:rPr>
            </w:pPr>
          </w:p>
        </w:tc>
        <w:tc>
          <w:tcPr>
            <w:tcW w:w="1895"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b/>
                <w:sz w:val="24"/>
                <w:szCs w:val="24"/>
                <w:lang w:val="uk-UA"/>
              </w:rPr>
            </w:pPr>
            <w:r w:rsidRPr="00481820">
              <w:rPr>
                <w:b/>
                <w:sz w:val="24"/>
                <w:szCs w:val="24"/>
                <w:lang w:val="uk-UA"/>
              </w:rPr>
              <w:t>2,5</w:t>
            </w:r>
          </w:p>
        </w:tc>
        <w:tc>
          <w:tcPr>
            <w:tcW w:w="877"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0,5</w:t>
            </w:r>
          </w:p>
        </w:tc>
        <w:tc>
          <w:tcPr>
            <w:tcW w:w="993"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0,5</w:t>
            </w:r>
          </w:p>
        </w:tc>
        <w:tc>
          <w:tcPr>
            <w:tcW w:w="992"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0,5</w:t>
            </w:r>
          </w:p>
        </w:tc>
        <w:tc>
          <w:tcPr>
            <w:tcW w:w="84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0,5</w:t>
            </w:r>
          </w:p>
        </w:tc>
        <w:tc>
          <w:tcPr>
            <w:tcW w:w="77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0,5</w:t>
            </w:r>
          </w:p>
        </w:tc>
      </w:tr>
      <w:tr w:rsidR="00481820" w:rsidRPr="0083756C" w:rsidTr="00E177DD">
        <w:tc>
          <w:tcPr>
            <w:tcW w:w="790" w:type="dxa"/>
            <w:tcBorders>
              <w:top w:val="single" w:sz="8" w:space="0" w:color="auto"/>
              <w:left w:val="single" w:sz="8" w:space="0" w:color="auto"/>
              <w:bottom w:val="single" w:sz="8" w:space="0" w:color="auto"/>
              <w:right w:val="single" w:sz="8" w:space="0" w:color="auto"/>
            </w:tcBorders>
          </w:tcPr>
          <w:p w:rsidR="00481820" w:rsidRPr="0083756C" w:rsidRDefault="00481820" w:rsidP="002E2878">
            <w:pPr>
              <w:jc w:val="center"/>
              <w:rPr>
                <w:b/>
                <w:lang w:val="uk-UA"/>
              </w:rPr>
            </w:pPr>
            <w:r w:rsidRPr="0083756C">
              <w:rPr>
                <w:b/>
                <w:lang w:val="uk-UA"/>
              </w:rPr>
              <w:t>3.</w:t>
            </w:r>
          </w:p>
        </w:tc>
        <w:tc>
          <w:tcPr>
            <w:tcW w:w="5272" w:type="dxa"/>
            <w:tcBorders>
              <w:top w:val="single" w:sz="8" w:space="0" w:color="auto"/>
              <w:left w:val="single" w:sz="8" w:space="0" w:color="auto"/>
              <w:bottom w:val="single" w:sz="8" w:space="0" w:color="auto"/>
              <w:right w:val="single" w:sz="8" w:space="0" w:color="auto"/>
            </w:tcBorders>
          </w:tcPr>
          <w:p w:rsidR="00481820" w:rsidRPr="00E177DD" w:rsidRDefault="00481820" w:rsidP="002E2878">
            <w:pPr>
              <w:rPr>
                <w:sz w:val="24"/>
                <w:szCs w:val="24"/>
                <w:lang w:val="uk-UA"/>
              </w:rPr>
            </w:pPr>
            <w:r w:rsidRPr="00E177DD">
              <w:rPr>
                <w:sz w:val="24"/>
                <w:szCs w:val="24"/>
                <w:lang w:val="uk-UA"/>
              </w:rPr>
              <w:t>Придбання засобів реабілітації (озвученої літератури,тифлозасобів), канцтоварів та інше.</w:t>
            </w:r>
          </w:p>
        </w:tc>
        <w:tc>
          <w:tcPr>
            <w:tcW w:w="2303" w:type="dxa"/>
            <w:vMerge/>
            <w:tcBorders>
              <w:top w:val="single" w:sz="8" w:space="0" w:color="auto"/>
              <w:left w:val="single" w:sz="8" w:space="0" w:color="auto"/>
              <w:bottom w:val="single" w:sz="8" w:space="0" w:color="auto"/>
              <w:right w:val="single" w:sz="8" w:space="0" w:color="auto"/>
            </w:tcBorders>
          </w:tcPr>
          <w:p w:rsidR="00481820" w:rsidRPr="00A675E9" w:rsidRDefault="00481820" w:rsidP="002E2878">
            <w:pPr>
              <w:rPr>
                <w:sz w:val="24"/>
                <w:szCs w:val="24"/>
                <w:lang w:val="uk-UA"/>
              </w:rPr>
            </w:pPr>
          </w:p>
        </w:tc>
        <w:tc>
          <w:tcPr>
            <w:tcW w:w="1895"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b/>
                <w:sz w:val="24"/>
                <w:szCs w:val="24"/>
                <w:lang w:val="uk-UA"/>
              </w:rPr>
            </w:pPr>
            <w:r w:rsidRPr="00481820">
              <w:rPr>
                <w:b/>
                <w:sz w:val="24"/>
                <w:szCs w:val="24"/>
                <w:lang w:val="uk-UA"/>
              </w:rPr>
              <w:t>6,0</w:t>
            </w:r>
          </w:p>
        </w:tc>
        <w:tc>
          <w:tcPr>
            <w:tcW w:w="877"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1,2</w:t>
            </w:r>
          </w:p>
        </w:tc>
        <w:tc>
          <w:tcPr>
            <w:tcW w:w="993"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1,2</w:t>
            </w:r>
          </w:p>
        </w:tc>
        <w:tc>
          <w:tcPr>
            <w:tcW w:w="992"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1,2</w:t>
            </w:r>
          </w:p>
        </w:tc>
        <w:tc>
          <w:tcPr>
            <w:tcW w:w="84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1,2</w:t>
            </w:r>
          </w:p>
        </w:tc>
        <w:tc>
          <w:tcPr>
            <w:tcW w:w="77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1,2</w:t>
            </w:r>
          </w:p>
        </w:tc>
      </w:tr>
      <w:tr w:rsidR="00E60BF0" w:rsidRPr="0083756C" w:rsidTr="00E177DD">
        <w:tc>
          <w:tcPr>
            <w:tcW w:w="790" w:type="dxa"/>
            <w:vMerge w:val="restart"/>
            <w:tcBorders>
              <w:top w:val="single" w:sz="8" w:space="0" w:color="auto"/>
              <w:left w:val="single" w:sz="8" w:space="0" w:color="auto"/>
              <w:bottom w:val="single" w:sz="8" w:space="0" w:color="auto"/>
              <w:right w:val="single" w:sz="8" w:space="0" w:color="auto"/>
            </w:tcBorders>
          </w:tcPr>
          <w:p w:rsidR="00E60BF0" w:rsidRPr="0083756C" w:rsidRDefault="00E60BF0" w:rsidP="002E2878">
            <w:pPr>
              <w:jc w:val="center"/>
              <w:rPr>
                <w:b/>
                <w:lang w:val="uk-UA"/>
              </w:rPr>
            </w:pPr>
            <w:r w:rsidRPr="0083756C">
              <w:rPr>
                <w:b/>
                <w:lang w:val="uk-UA"/>
              </w:rPr>
              <w:t>4.</w:t>
            </w:r>
          </w:p>
        </w:tc>
        <w:tc>
          <w:tcPr>
            <w:tcW w:w="5272" w:type="dxa"/>
            <w:tcBorders>
              <w:top w:val="single" w:sz="8" w:space="0" w:color="auto"/>
              <w:left w:val="single" w:sz="8" w:space="0" w:color="auto"/>
              <w:bottom w:val="single" w:sz="8" w:space="0" w:color="auto"/>
              <w:right w:val="single" w:sz="8" w:space="0" w:color="auto"/>
            </w:tcBorders>
          </w:tcPr>
          <w:p w:rsidR="00E60BF0" w:rsidRPr="00E177DD" w:rsidRDefault="00E60BF0" w:rsidP="002E2878">
            <w:pPr>
              <w:rPr>
                <w:sz w:val="24"/>
                <w:szCs w:val="24"/>
                <w:lang w:val="uk-UA"/>
              </w:rPr>
            </w:pPr>
            <w:r w:rsidRPr="00E177DD">
              <w:rPr>
                <w:sz w:val="24"/>
                <w:szCs w:val="24"/>
                <w:lang w:val="uk-UA"/>
              </w:rPr>
              <w:t>Проведення планових заходів по відзначенню:</w:t>
            </w:r>
          </w:p>
        </w:tc>
        <w:tc>
          <w:tcPr>
            <w:tcW w:w="2303" w:type="dxa"/>
            <w:vMerge w:val="restart"/>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sz w:val="24"/>
                <w:szCs w:val="24"/>
                <w:lang w:val="uk-UA"/>
              </w:rPr>
            </w:pPr>
            <w:r w:rsidRPr="00A675E9">
              <w:rPr>
                <w:sz w:val="24"/>
                <w:szCs w:val="24"/>
                <w:lang w:val="uk-UA"/>
              </w:rPr>
              <w:t>Жмеринська група ГО «ВТПО УТОС»</w:t>
            </w:r>
          </w:p>
        </w:tc>
        <w:tc>
          <w:tcPr>
            <w:tcW w:w="6385" w:type="dxa"/>
            <w:gridSpan w:val="6"/>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sz w:val="24"/>
                <w:szCs w:val="24"/>
                <w:lang w:val="uk-UA"/>
              </w:rPr>
            </w:pPr>
          </w:p>
        </w:tc>
      </w:tr>
      <w:tr w:rsidR="00481820" w:rsidRPr="0083756C" w:rsidTr="00E177DD">
        <w:trPr>
          <w:trHeight w:val="802"/>
        </w:trPr>
        <w:tc>
          <w:tcPr>
            <w:tcW w:w="790" w:type="dxa"/>
            <w:vMerge/>
            <w:tcBorders>
              <w:top w:val="single" w:sz="8" w:space="0" w:color="auto"/>
              <w:left w:val="single" w:sz="8" w:space="0" w:color="auto"/>
              <w:bottom w:val="single" w:sz="8" w:space="0" w:color="auto"/>
              <w:right w:val="single" w:sz="8" w:space="0" w:color="auto"/>
            </w:tcBorders>
          </w:tcPr>
          <w:p w:rsidR="00481820" w:rsidRPr="0083756C" w:rsidRDefault="00481820" w:rsidP="002E2878">
            <w:pPr>
              <w:jc w:val="center"/>
              <w:rPr>
                <w:lang w:val="uk-UA"/>
              </w:rPr>
            </w:pPr>
          </w:p>
        </w:tc>
        <w:tc>
          <w:tcPr>
            <w:tcW w:w="5272" w:type="dxa"/>
            <w:tcBorders>
              <w:top w:val="single" w:sz="8" w:space="0" w:color="auto"/>
              <w:left w:val="single" w:sz="8" w:space="0" w:color="auto"/>
              <w:bottom w:val="single" w:sz="8" w:space="0" w:color="auto"/>
              <w:right w:val="single" w:sz="8" w:space="0" w:color="auto"/>
            </w:tcBorders>
            <w:vAlign w:val="center"/>
          </w:tcPr>
          <w:p w:rsidR="00481820" w:rsidRPr="00E177DD" w:rsidRDefault="00481820" w:rsidP="002E2878">
            <w:pPr>
              <w:rPr>
                <w:sz w:val="24"/>
                <w:szCs w:val="24"/>
                <w:lang w:val="uk-UA"/>
              </w:rPr>
            </w:pPr>
            <w:r w:rsidRPr="00E177DD">
              <w:rPr>
                <w:sz w:val="24"/>
                <w:szCs w:val="24"/>
                <w:lang w:val="uk-UA"/>
              </w:rPr>
              <w:t>Міжнародного Дня Білої тростини (15 жовтня), Дня сліпих (13листопада).</w:t>
            </w:r>
          </w:p>
        </w:tc>
        <w:tc>
          <w:tcPr>
            <w:tcW w:w="2303" w:type="dxa"/>
            <w:vMerge/>
            <w:tcBorders>
              <w:top w:val="single" w:sz="8" w:space="0" w:color="auto"/>
              <w:left w:val="single" w:sz="8" w:space="0" w:color="auto"/>
              <w:bottom w:val="single" w:sz="8" w:space="0" w:color="auto"/>
              <w:right w:val="single" w:sz="8" w:space="0" w:color="auto"/>
            </w:tcBorders>
            <w:vAlign w:val="center"/>
          </w:tcPr>
          <w:p w:rsidR="00481820" w:rsidRPr="00A675E9" w:rsidRDefault="00481820" w:rsidP="002E2878">
            <w:pPr>
              <w:jc w:val="center"/>
              <w:rPr>
                <w:sz w:val="24"/>
                <w:szCs w:val="24"/>
                <w:lang w:val="uk-UA"/>
              </w:rPr>
            </w:pPr>
          </w:p>
        </w:tc>
        <w:tc>
          <w:tcPr>
            <w:tcW w:w="1895"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b/>
                <w:sz w:val="24"/>
                <w:szCs w:val="24"/>
                <w:lang w:val="uk-UA"/>
              </w:rPr>
            </w:pPr>
            <w:r w:rsidRPr="00481820">
              <w:rPr>
                <w:b/>
                <w:sz w:val="24"/>
                <w:szCs w:val="24"/>
                <w:lang w:val="uk-UA"/>
              </w:rPr>
              <w:t>30,0</w:t>
            </w:r>
          </w:p>
        </w:tc>
        <w:tc>
          <w:tcPr>
            <w:tcW w:w="877"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6,0</w:t>
            </w:r>
          </w:p>
        </w:tc>
        <w:tc>
          <w:tcPr>
            <w:tcW w:w="993"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rPr>
            </w:pPr>
            <w:r w:rsidRPr="00481820">
              <w:rPr>
                <w:sz w:val="24"/>
                <w:szCs w:val="24"/>
                <w:lang w:val="uk-UA"/>
              </w:rPr>
              <w:t>6,0</w:t>
            </w:r>
          </w:p>
        </w:tc>
        <w:tc>
          <w:tcPr>
            <w:tcW w:w="992"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rPr>
            </w:pPr>
            <w:r w:rsidRPr="00481820">
              <w:rPr>
                <w:sz w:val="24"/>
                <w:szCs w:val="24"/>
                <w:lang w:val="uk-UA"/>
              </w:rPr>
              <w:t>6,0</w:t>
            </w:r>
          </w:p>
        </w:tc>
        <w:tc>
          <w:tcPr>
            <w:tcW w:w="84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rPr>
            </w:pPr>
            <w:r w:rsidRPr="00481820">
              <w:rPr>
                <w:sz w:val="24"/>
                <w:szCs w:val="24"/>
                <w:lang w:val="uk-UA"/>
              </w:rPr>
              <w:t>6,0</w:t>
            </w:r>
          </w:p>
        </w:tc>
        <w:tc>
          <w:tcPr>
            <w:tcW w:w="77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rPr>
            </w:pPr>
            <w:r w:rsidRPr="00481820">
              <w:rPr>
                <w:sz w:val="24"/>
                <w:szCs w:val="24"/>
                <w:lang w:val="uk-UA"/>
              </w:rPr>
              <w:t>6,0</w:t>
            </w:r>
          </w:p>
        </w:tc>
      </w:tr>
      <w:tr w:rsidR="00481820" w:rsidRPr="0083756C" w:rsidTr="00E177DD">
        <w:tc>
          <w:tcPr>
            <w:tcW w:w="790" w:type="dxa"/>
            <w:vMerge/>
            <w:tcBorders>
              <w:top w:val="single" w:sz="8" w:space="0" w:color="auto"/>
              <w:left w:val="single" w:sz="8" w:space="0" w:color="auto"/>
              <w:bottom w:val="single" w:sz="8" w:space="0" w:color="auto"/>
              <w:right w:val="single" w:sz="8" w:space="0" w:color="auto"/>
            </w:tcBorders>
          </w:tcPr>
          <w:p w:rsidR="00481820" w:rsidRPr="0083756C" w:rsidRDefault="00481820" w:rsidP="002E2878">
            <w:pPr>
              <w:jc w:val="center"/>
              <w:rPr>
                <w:lang w:val="uk-UA"/>
              </w:rPr>
            </w:pPr>
          </w:p>
        </w:tc>
        <w:tc>
          <w:tcPr>
            <w:tcW w:w="5272" w:type="dxa"/>
            <w:tcBorders>
              <w:top w:val="single" w:sz="8" w:space="0" w:color="auto"/>
              <w:left w:val="single" w:sz="8" w:space="0" w:color="auto"/>
              <w:bottom w:val="single" w:sz="8" w:space="0" w:color="auto"/>
              <w:right w:val="single" w:sz="8" w:space="0" w:color="auto"/>
            </w:tcBorders>
            <w:vAlign w:val="center"/>
          </w:tcPr>
          <w:p w:rsidR="00481820" w:rsidRPr="00E177DD" w:rsidRDefault="00481820" w:rsidP="002E2878">
            <w:pPr>
              <w:rPr>
                <w:sz w:val="24"/>
                <w:szCs w:val="24"/>
                <w:lang w:val="uk-UA"/>
              </w:rPr>
            </w:pPr>
            <w:r w:rsidRPr="00E177DD">
              <w:rPr>
                <w:rStyle w:val="11"/>
                <w:spacing w:val="0"/>
                <w:sz w:val="24"/>
                <w:szCs w:val="24"/>
                <w:lang w:eastAsia="en-US"/>
              </w:rPr>
              <w:t xml:space="preserve">Міжнародного Дня інвалідів (3 грудня) та надання </w:t>
            </w:r>
            <w:r w:rsidRPr="00E177DD">
              <w:rPr>
                <w:sz w:val="24"/>
                <w:szCs w:val="24"/>
                <w:lang w:val="uk-UA"/>
              </w:rPr>
              <w:t>матеріальної допомоги гостро потребуючим інвалідам по зору.</w:t>
            </w:r>
          </w:p>
        </w:tc>
        <w:tc>
          <w:tcPr>
            <w:tcW w:w="2303" w:type="dxa"/>
            <w:vMerge/>
            <w:tcBorders>
              <w:top w:val="single" w:sz="8" w:space="0" w:color="auto"/>
              <w:left w:val="single" w:sz="8" w:space="0" w:color="auto"/>
              <w:bottom w:val="single" w:sz="8" w:space="0" w:color="auto"/>
              <w:right w:val="single" w:sz="8" w:space="0" w:color="auto"/>
            </w:tcBorders>
          </w:tcPr>
          <w:p w:rsidR="00481820" w:rsidRPr="00A675E9" w:rsidRDefault="00481820" w:rsidP="002E2878">
            <w:pPr>
              <w:rPr>
                <w:sz w:val="24"/>
                <w:szCs w:val="24"/>
                <w:lang w:val="uk-UA"/>
              </w:rPr>
            </w:pPr>
          </w:p>
        </w:tc>
        <w:tc>
          <w:tcPr>
            <w:tcW w:w="1895"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b/>
                <w:sz w:val="24"/>
                <w:szCs w:val="24"/>
                <w:lang w:val="uk-UA"/>
              </w:rPr>
            </w:pPr>
            <w:r w:rsidRPr="00481820">
              <w:rPr>
                <w:b/>
                <w:sz w:val="24"/>
                <w:szCs w:val="24"/>
                <w:lang w:val="uk-UA"/>
              </w:rPr>
              <w:t>10,0</w:t>
            </w:r>
          </w:p>
        </w:tc>
        <w:tc>
          <w:tcPr>
            <w:tcW w:w="877"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lang w:val="uk-UA"/>
              </w:rPr>
            </w:pPr>
            <w:r w:rsidRPr="00481820">
              <w:rPr>
                <w:sz w:val="24"/>
                <w:szCs w:val="24"/>
                <w:lang w:val="uk-UA"/>
              </w:rPr>
              <w:t>2,0</w:t>
            </w:r>
          </w:p>
        </w:tc>
        <w:tc>
          <w:tcPr>
            <w:tcW w:w="993"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rPr>
            </w:pPr>
            <w:r w:rsidRPr="00481820">
              <w:rPr>
                <w:sz w:val="24"/>
                <w:szCs w:val="24"/>
                <w:lang w:val="uk-UA"/>
              </w:rPr>
              <w:t>2,0</w:t>
            </w:r>
          </w:p>
        </w:tc>
        <w:tc>
          <w:tcPr>
            <w:tcW w:w="992"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rPr>
            </w:pPr>
            <w:r w:rsidRPr="00481820">
              <w:rPr>
                <w:sz w:val="24"/>
                <w:szCs w:val="24"/>
                <w:lang w:val="uk-UA"/>
              </w:rPr>
              <w:t>2,0</w:t>
            </w:r>
          </w:p>
        </w:tc>
        <w:tc>
          <w:tcPr>
            <w:tcW w:w="84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rPr>
            </w:pPr>
            <w:r w:rsidRPr="00481820">
              <w:rPr>
                <w:sz w:val="24"/>
                <w:szCs w:val="24"/>
                <w:lang w:val="uk-UA"/>
              </w:rPr>
              <w:t>2,0</w:t>
            </w:r>
          </w:p>
        </w:tc>
        <w:tc>
          <w:tcPr>
            <w:tcW w:w="779" w:type="dxa"/>
            <w:tcBorders>
              <w:top w:val="single" w:sz="8" w:space="0" w:color="auto"/>
              <w:left w:val="single" w:sz="8" w:space="0" w:color="auto"/>
              <w:bottom w:val="single" w:sz="8" w:space="0" w:color="auto"/>
              <w:right w:val="single" w:sz="8" w:space="0" w:color="auto"/>
            </w:tcBorders>
            <w:vAlign w:val="center"/>
          </w:tcPr>
          <w:p w:rsidR="00481820" w:rsidRPr="00481820" w:rsidRDefault="00481820" w:rsidP="003A6D80">
            <w:pPr>
              <w:jc w:val="center"/>
              <w:rPr>
                <w:sz w:val="24"/>
                <w:szCs w:val="24"/>
              </w:rPr>
            </w:pPr>
            <w:r w:rsidRPr="00481820">
              <w:rPr>
                <w:sz w:val="24"/>
                <w:szCs w:val="24"/>
                <w:lang w:val="uk-UA"/>
              </w:rPr>
              <w:t>2,0</w:t>
            </w:r>
          </w:p>
        </w:tc>
      </w:tr>
      <w:tr w:rsidR="00E60BF0" w:rsidRPr="0083756C" w:rsidTr="00E177DD">
        <w:trPr>
          <w:trHeight w:val="489"/>
        </w:trPr>
        <w:tc>
          <w:tcPr>
            <w:tcW w:w="8365" w:type="dxa"/>
            <w:gridSpan w:val="3"/>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b/>
                <w:sz w:val="24"/>
                <w:szCs w:val="24"/>
                <w:lang w:val="uk-UA"/>
              </w:rPr>
            </w:pPr>
            <w:r w:rsidRPr="00A675E9">
              <w:rPr>
                <w:b/>
                <w:sz w:val="24"/>
                <w:szCs w:val="24"/>
                <w:lang w:val="uk-UA"/>
              </w:rPr>
              <w:t>Разом:</w:t>
            </w:r>
          </w:p>
        </w:tc>
        <w:tc>
          <w:tcPr>
            <w:tcW w:w="1895" w:type="dxa"/>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b/>
                <w:sz w:val="24"/>
                <w:szCs w:val="24"/>
                <w:lang w:val="uk-UA"/>
              </w:rPr>
            </w:pPr>
            <w:r w:rsidRPr="00A675E9">
              <w:rPr>
                <w:b/>
                <w:sz w:val="24"/>
                <w:szCs w:val="24"/>
                <w:lang w:val="uk-UA"/>
              </w:rPr>
              <w:t>50,00</w:t>
            </w:r>
          </w:p>
        </w:tc>
        <w:tc>
          <w:tcPr>
            <w:tcW w:w="877" w:type="dxa"/>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b/>
                <w:sz w:val="24"/>
                <w:szCs w:val="24"/>
                <w:lang w:val="uk-UA"/>
              </w:rPr>
            </w:pPr>
            <w:r w:rsidRPr="00A675E9">
              <w:rPr>
                <w:b/>
                <w:sz w:val="24"/>
                <w:szCs w:val="24"/>
                <w:lang w:val="uk-UA"/>
              </w:rPr>
              <w:t>10,0</w:t>
            </w:r>
          </w:p>
        </w:tc>
        <w:tc>
          <w:tcPr>
            <w:tcW w:w="993" w:type="dxa"/>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b/>
                <w:sz w:val="24"/>
                <w:szCs w:val="24"/>
                <w:lang w:val="uk-UA"/>
              </w:rPr>
            </w:pPr>
            <w:r w:rsidRPr="00A675E9">
              <w:rPr>
                <w:b/>
                <w:sz w:val="24"/>
                <w:szCs w:val="24"/>
                <w:lang w:val="uk-UA"/>
              </w:rPr>
              <w:t>10,0</w:t>
            </w:r>
          </w:p>
        </w:tc>
        <w:tc>
          <w:tcPr>
            <w:tcW w:w="992" w:type="dxa"/>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b/>
                <w:sz w:val="24"/>
                <w:szCs w:val="24"/>
                <w:lang w:val="uk-UA"/>
              </w:rPr>
            </w:pPr>
            <w:r w:rsidRPr="00A675E9">
              <w:rPr>
                <w:b/>
                <w:sz w:val="24"/>
                <w:szCs w:val="24"/>
                <w:lang w:val="uk-UA"/>
              </w:rPr>
              <w:t>10,0</w:t>
            </w:r>
          </w:p>
        </w:tc>
        <w:tc>
          <w:tcPr>
            <w:tcW w:w="849" w:type="dxa"/>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b/>
                <w:sz w:val="24"/>
                <w:szCs w:val="24"/>
                <w:lang w:val="uk-UA"/>
              </w:rPr>
            </w:pPr>
            <w:r w:rsidRPr="00A675E9">
              <w:rPr>
                <w:b/>
                <w:sz w:val="24"/>
                <w:szCs w:val="24"/>
                <w:lang w:val="uk-UA"/>
              </w:rPr>
              <w:t>10,0</w:t>
            </w:r>
          </w:p>
        </w:tc>
        <w:tc>
          <w:tcPr>
            <w:tcW w:w="779" w:type="dxa"/>
            <w:tcBorders>
              <w:top w:val="single" w:sz="8" w:space="0" w:color="auto"/>
              <w:left w:val="single" w:sz="8" w:space="0" w:color="auto"/>
              <w:bottom w:val="single" w:sz="8" w:space="0" w:color="auto"/>
              <w:right w:val="single" w:sz="8" w:space="0" w:color="auto"/>
            </w:tcBorders>
            <w:vAlign w:val="center"/>
          </w:tcPr>
          <w:p w:rsidR="00E60BF0" w:rsidRPr="00A675E9" w:rsidRDefault="00E60BF0" w:rsidP="002E2878">
            <w:pPr>
              <w:jc w:val="center"/>
              <w:rPr>
                <w:b/>
                <w:sz w:val="24"/>
                <w:szCs w:val="24"/>
                <w:lang w:val="uk-UA"/>
              </w:rPr>
            </w:pPr>
            <w:r w:rsidRPr="00A675E9">
              <w:rPr>
                <w:b/>
                <w:sz w:val="24"/>
                <w:szCs w:val="24"/>
                <w:lang w:val="uk-UA"/>
              </w:rPr>
              <w:t>10,0</w:t>
            </w:r>
          </w:p>
        </w:tc>
      </w:tr>
    </w:tbl>
    <w:p w:rsidR="00E60BF0" w:rsidRPr="0083756C" w:rsidRDefault="00E60BF0" w:rsidP="00E60BF0">
      <w:pPr>
        <w:rPr>
          <w:sz w:val="28"/>
          <w:szCs w:val="28"/>
        </w:rPr>
      </w:pPr>
    </w:p>
    <w:p w:rsidR="00E60BF0" w:rsidRPr="00E177DD" w:rsidRDefault="00E177DD" w:rsidP="00E177DD">
      <w:pPr>
        <w:spacing w:before="120"/>
        <w:rPr>
          <w:rFonts w:ascii="Times New Roman" w:hAnsi="Times New Roman" w:cs="Times New Roman"/>
          <w:b/>
          <w:sz w:val="28"/>
          <w:szCs w:val="28"/>
        </w:rPr>
      </w:pPr>
      <w:r w:rsidRPr="00B63010">
        <w:rPr>
          <w:rFonts w:ascii="Times New Roman" w:hAnsi="Times New Roman" w:cs="Times New Roman"/>
          <w:b/>
          <w:sz w:val="28"/>
          <w:szCs w:val="28"/>
        </w:rPr>
        <w:t>Керуюча справами виконавчого апарату районної ради</w:t>
      </w:r>
      <w:r w:rsidRPr="00B63010">
        <w:rPr>
          <w:rFonts w:ascii="Times New Roman" w:hAnsi="Times New Roman" w:cs="Times New Roman"/>
          <w:b/>
          <w:sz w:val="28"/>
          <w:szCs w:val="28"/>
        </w:rPr>
        <w:tab/>
      </w:r>
      <w:r w:rsidRPr="00B63010">
        <w:rPr>
          <w:rFonts w:ascii="Times New Roman" w:hAnsi="Times New Roman" w:cs="Times New Roman"/>
          <w:b/>
          <w:sz w:val="28"/>
          <w:szCs w:val="28"/>
        </w:rPr>
        <w:tab/>
      </w:r>
      <w:r w:rsidRPr="00B63010">
        <w:rPr>
          <w:rFonts w:ascii="Times New Roman" w:hAnsi="Times New Roman" w:cs="Times New Roman"/>
          <w:b/>
          <w:sz w:val="28"/>
          <w:szCs w:val="28"/>
        </w:rPr>
        <w:tab/>
      </w:r>
      <w:r w:rsidRPr="00B63010">
        <w:rPr>
          <w:rFonts w:ascii="Times New Roman" w:hAnsi="Times New Roman" w:cs="Times New Roman"/>
          <w:b/>
          <w:sz w:val="28"/>
          <w:szCs w:val="28"/>
        </w:rPr>
        <w:tab/>
      </w:r>
      <w:r w:rsidRPr="00B63010">
        <w:rPr>
          <w:rFonts w:ascii="Times New Roman" w:hAnsi="Times New Roman" w:cs="Times New Roman"/>
          <w:b/>
          <w:sz w:val="28"/>
          <w:szCs w:val="28"/>
        </w:rPr>
        <w:tab/>
        <w:t>Олена РАДІНА</w:t>
      </w:r>
    </w:p>
    <w:sectPr w:rsidR="00E60BF0" w:rsidRPr="00E177DD" w:rsidSect="00A675E9">
      <w:pgSz w:w="16838" w:h="11909" w:orient="landscape"/>
      <w:pgMar w:top="1701" w:right="851" w:bottom="567" w:left="851" w:header="426"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27D" w:rsidRDefault="00EB427D" w:rsidP="0015338F">
      <w:r>
        <w:separator/>
      </w:r>
    </w:p>
  </w:endnote>
  <w:endnote w:type="continuationSeparator" w:id="1">
    <w:p w:rsidR="00EB427D" w:rsidRDefault="00EB427D" w:rsidP="00153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MS Reference Sans Serif">
    <w:panose1 w:val="020B0604030504040204"/>
    <w:charset w:val="CC"/>
    <w:family w:val="swiss"/>
    <w:pitch w:val="variable"/>
    <w:sig w:usb0="20000287" w:usb1="00000000" w:usb2="00000000" w:usb3="00000000" w:csb0="000001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27D" w:rsidRDefault="00EB427D"/>
  </w:footnote>
  <w:footnote w:type="continuationSeparator" w:id="1">
    <w:p w:rsidR="00EB427D" w:rsidRDefault="00EB427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48063"/>
      <w:docPartObj>
        <w:docPartGallery w:val="Page Numbers (Top of Page)"/>
        <w:docPartUnique/>
      </w:docPartObj>
    </w:sdtPr>
    <w:sdtContent>
      <w:p w:rsidR="006102F1" w:rsidRDefault="00D86DA4">
        <w:pPr>
          <w:pStyle w:val="aa"/>
          <w:jc w:val="center"/>
        </w:pPr>
        <w:fldSimple w:instr=" PAGE   \* MERGEFORMAT ">
          <w:r w:rsidR="00E177DD">
            <w:rPr>
              <w:noProof/>
            </w:rPr>
            <w:t>5</w:t>
          </w:r>
        </w:fldSimple>
      </w:p>
    </w:sdtContent>
  </w:sdt>
  <w:p w:rsidR="006102F1" w:rsidRDefault="006102F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D5057"/>
    <w:multiLevelType w:val="hybridMultilevel"/>
    <w:tmpl w:val="D0806F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33A02F9B"/>
    <w:multiLevelType w:val="multilevel"/>
    <w:tmpl w:val="0D4A5494"/>
    <w:lvl w:ilvl="0">
      <w:start w:val="1"/>
      <w:numFmt w:val="bullet"/>
      <w:lvlText w:val="•"/>
      <w:lvlJc w:val="left"/>
      <w:rPr>
        <w:rFonts w:ascii="Times New Roman" w:eastAsia="Times New Roman" w:hAnsi="Times New Roman" w:cs="Times New Roman"/>
        <w:b/>
        <w:bCs/>
        <w:i w:val="0"/>
        <w:iCs w:val="0"/>
        <w:smallCaps w:val="0"/>
        <w:strike w:val="0"/>
        <w:color w:val="000000"/>
        <w:spacing w:val="13"/>
        <w:w w:val="100"/>
        <w:position w:val="0"/>
        <w:sz w:val="23"/>
        <w:szCs w:val="2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0B10AD8"/>
    <w:multiLevelType w:val="multilevel"/>
    <w:tmpl w:val="6D54A460"/>
    <w:lvl w:ilvl="0">
      <w:start w:val="1"/>
      <w:numFmt w:val="decimal"/>
      <w:lvlText w:val="%1."/>
      <w:lvlJc w:val="left"/>
      <w:rPr>
        <w:rFonts w:ascii="Times New Roman" w:eastAsia="Times New Roman" w:hAnsi="Times New Roman" w:cs="Times New Roman"/>
        <w:b/>
        <w:bCs/>
        <w:i w:val="0"/>
        <w:iCs w:val="0"/>
        <w:smallCaps w:val="0"/>
        <w:strike w:val="0"/>
        <w:color w:val="000000"/>
        <w:spacing w:val="13"/>
        <w:w w:val="100"/>
        <w:position w:val="0"/>
        <w:sz w:val="23"/>
        <w:szCs w:val="2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compat>
  <w:rsids>
    <w:rsidRoot w:val="0015338F"/>
    <w:rsid w:val="00012823"/>
    <w:rsid w:val="00057C86"/>
    <w:rsid w:val="00075D6F"/>
    <w:rsid w:val="000E2CA0"/>
    <w:rsid w:val="00111DFC"/>
    <w:rsid w:val="0015338F"/>
    <w:rsid w:val="00287A77"/>
    <w:rsid w:val="00291D1E"/>
    <w:rsid w:val="002D4685"/>
    <w:rsid w:val="00333609"/>
    <w:rsid w:val="00443474"/>
    <w:rsid w:val="00480D59"/>
    <w:rsid w:val="00481820"/>
    <w:rsid w:val="00527F51"/>
    <w:rsid w:val="00566FB3"/>
    <w:rsid w:val="00594CFE"/>
    <w:rsid w:val="006102F1"/>
    <w:rsid w:val="006A067C"/>
    <w:rsid w:val="006B7EF4"/>
    <w:rsid w:val="006E4C6D"/>
    <w:rsid w:val="0072085A"/>
    <w:rsid w:val="008B34D8"/>
    <w:rsid w:val="008D30E7"/>
    <w:rsid w:val="00990405"/>
    <w:rsid w:val="009D1BF2"/>
    <w:rsid w:val="009E216D"/>
    <w:rsid w:val="00A60720"/>
    <w:rsid w:val="00A675E9"/>
    <w:rsid w:val="00B45C56"/>
    <w:rsid w:val="00B63010"/>
    <w:rsid w:val="00BA7B6B"/>
    <w:rsid w:val="00D419DD"/>
    <w:rsid w:val="00D86DA4"/>
    <w:rsid w:val="00E177DD"/>
    <w:rsid w:val="00E24F67"/>
    <w:rsid w:val="00E60BF0"/>
    <w:rsid w:val="00EB427D"/>
    <w:rsid w:val="00EE7754"/>
    <w:rsid w:val="00F55B02"/>
    <w:rsid w:val="00FF1B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5338F"/>
    <w:rPr>
      <w:color w:val="000000"/>
    </w:rPr>
  </w:style>
  <w:style w:type="paragraph" w:styleId="1">
    <w:name w:val="heading 1"/>
    <w:basedOn w:val="a"/>
    <w:next w:val="a"/>
    <w:link w:val="10"/>
    <w:qFormat/>
    <w:rsid w:val="00990405"/>
    <w:pPr>
      <w:keepNext/>
      <w:widowControl/>
      <w:tabs>
        <w:tab w:val="num" w:pos="432"/>
        <w:tab w:val="left" w:pos="3665"/>
      </w:tabs>
      <w:suppressAutoHyphens/>
      <w:ind w:left="432" w:hanging="432"/>
      <w:jc w:val="center"/>
      <w:outlineLvl w:val="0"/>
    </w:pPr>
    <w:rPr>
      <w:rFonts w:ascii="Times New Roman" w:eastAsia="Times New Roman" w:hAnsi="Times New Roman" w:cs="Times New Roman"/>
      <w:b/>
      <w:bCs/>
      <w:color w:val="auto"/>
      <w:lang w:eastAsia="zh-CN"/>
    </w:rPr>
  </w:style>
  <w:style w:type="paragraph" w:styleId="2">
    <w:name w:val="heading 2"/>
    <w:basedOn w:val="a"/>
    <w:next w:val="a"/>
    <w:link w:val="20"/>
    <w:semiHidden/>
    <w:unhideWhenUsed/>
    <w:qFormat/>
    <w:rsid w:val="00990405"/>
    <w:pPr>
      <w:keepNext/>
      <w:keepLines/>
      <w:widowControl/>
      <w:suppressAutoHyphens/>
      <w:spacing w:before="200"/>
      <w:outlineLvl w:val="1"/>
    </w:pPr>
    <w:rPr>
      <w:rFonts w:asciiTheme="majorHAnsi" w:eastAsiaTheme="majorEastAsia" w:hAnsiTheme="majorHAnsi" w:cstheme="majorBidi"/>
      <w:b/>
      <w:bCs/>
      <w:color w:val="4F81BD" w:themeColor="accent1"/>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5338F"/>
    <w:rPr>
      <w:color w:val="000080"/>
      <w:u w:val="single"/>
    </w:rPr>
  </w:style>
  <w:style w:type="character" w:customStyle="1" w:styleId="21">
    <w:name w:val="Основной текст (2)_"/>
    <w:basedOn w:val="a0"/>
    <w:link w:val="22"/>
    <w:rsid w:val="0015338F"/>
    <w:rPr>
      <w:rFonts w:ascii="Times New Roman" w:eastAsia="Times New Roman" w:hAnsi="Times New Roman" w:cs="Times New Roman"/>
      <w:b/>
      <w:bCs/>
      <w:i w:val="0"/>
      <w:iCs w:val="0"/>
      <w:smallCaps w:val="0"/>
      <w:strike w:val="0"/>
      <w:spacing w:val="5"/>
      <w:sz w:val="20"/>
      <w:szCs w:val="20"/>
      <w:u w:val="none"/>
    </w:rPr>
  </w:style>
  <w:style w:type="character" w:customStyle="1" w:styleId="20pt">
    <w:name w:val="Основной текст (2) + Интервал 0 pt"/>
    <w:basedOn w:val="21"/>
    <w:rsid w:val="0015338F"/>
    <w:rPr>
      <w:color w:val="000000"/>
      <w:spacing w:val="0"/>
      <w:w w:val="100"/>
      <w:position w:val="0"/>
    </w:rPr>
  </w:style>
  <w:style w:type="character" w:customStyle="1" w:styleId="3">
    <w:name w:val="Основной текст (3)_"/>
    <w:basedOn w:val="a0"/>
    <w:link w:val="30"/>
    <w:rsid w:val="0015338F"/>
    <w:rPr>
      <w:rFonts w:ascii="Times New Roman" w:eastAsia="Times New Roman" w:hAnsi="Times New Roman" w:cs="Times New Roman"/>
      <w:b w:val="0"/>
      <w:bCs w:val="0"/>
      <w:i w:val="0"/>
      <w:iCs w:val="0"/>
      <w:smallCaps w:val="0"/>
      <w:strike w:val="0"/>
      <w:sz w:val="8"/>
      <w:szCs w:val="8"/>
      <w:u w:val="none"/>
    </w:rPr>
  </w:style>
  <w:style w:type="character" w:customStyle="1" w:styleId="3ArialNarrow75pt">
    <w:name w:val="Основной текст (3) + Arial Narrow;7;5 pt;Курсив"/>
    <w:basedOn w:val="3"/>
    <w:rsid w:val="0015338F"/>
    <w:rPr>
      <w:rFonts w:ascii="Arial Narrow" w:eastAsia="Arial Narrow" w:hAnsi="Arial Narrow" w:cs="Arial Narrow"/>
      <w:i/>
      <w:iCs/>
      <w:color w:val="000000"/>
      <w:spacing w:val="0"/>
      <w:w w:val="100"/>
      <w:position w:val="0"/>
      <w:sz w:val="15"/>
      <w:szCs w:val="15"/>
    </w:rPr>
  </w:style>
  <w:style w:type="character" w:customStyle="1" w:styleId="4">
    <w:name w:val="Основной текст (4)_"/>
    <w:basedOn w:val="a0"/>
    <w:link w:val="40"/>
    <w:rsid w:val="0015338F"/>
    <w:rPr>
      <w:rFonts w:ascii="Times New Roman" w:eastAsia="Times New Roman" w:hAnsi="Times New Roman" w:cs="Times New Roman"/>
      <w:b/>
      <w:bCs/>
      <w:i w:val="0"/>
      <w:iCs w:val="0"/>
      <w:smallCaps w:val="0"/>
      <w:strike w:val="0"/>
      <w:spacing w:val="13"/>
      <w:sz w:val="23"/>
      <w:szCs w:val="23"/>
      <w:u w:val="none"/>
    </w:rPr>
  </w:style>
  <w:style w:type="character" w:customStyle="1" w:styleId="a4">
    <w:name w:val="Подпись к таблице_"/>
    <w:basedOn w:val="a0"/>
    <w:link w:val="a5"/>
    <w:rsid w:val="0015338F"/>
    <w:rPr>
      <w:rFonts w:ascii="Times New Roman" w:eastAsia="Times New Roman" w:hAnsi="Times New Roman" w:cs="Times New Roman"/>
      <w:b/>
      <w:bCs/>
      <w:i w:val="0"/>
      <w:iCs w:val="0"/>
      <w:smallCaps w:val="0"/>
      <w:strike w:val="0"/>
      <w:spacing w:val="13"/>
      <w:sz w:val="23"/>
      <w:szCs w:val="23"/>
      <w:u w:val="none"/>
    </w:rPr>
  </w:style>
  <w:style w:type="character" w:customStyle="1" w:styleId="a6">
    <w:name w:val="Основной текст_"/>
    <w:basedOn w:val="a0"/>
    <w:link w:val="23"/>
    <w:rsid w:val="0015338F"/>
    <w:rPr>
      <w:rFonts w:ascii="Times New Roman" w:eastAsia="Times New Roman" w:hAnsi="Times New Roman" w:cs="Times New Roman"/>
      <w:b w:val="0"/>
      <w:bCs w:val="0"/>
      <w:i w:val="0"/>
      <w:iCs w:val="0"/>
      <w:smallCaps w:val="0"/>
      <w:strike w:val="0"/>
      <w:spacing w:val="11"/>
      <w:sz w:val="23"/>
      <w:szCs w:val="23"/>
      <w:u w:val="none"/>
    </w:rPr>
  </w:style>
  <w:style w:type="character" w:customStyle="1" w:styleId="TrebuchetMS105pt0pt">
    <w:name w:val="Основной текст + Trebuchet MS;10;5 pt;Интервал 0 pt"/>
    <w:basedOn w:val="a6"/>
    <w:rsid w:val="0015338F"/>
    <w:rPr>
      <w:rFonts w:ascii="Trebuchet MS" w:eastAsia="Trebuchet MS" w:hAnsi="Trebuchet MS" w:cs="Trebuchet MS"/>
      <w:color w:val="000000"/>
      <w:spacing w:val="0"/>
      <w:w w:val="100"/>
      <w:position w:val="0"/>
      <w:sz w:val="21"/>
      <w:szCs w:val="21"/>
    </w:rPr>
  </w:style>
  <w:style w:type="character" w:customStyle="1" w:styleId="LucidaSansUnicode10pt0pt">
    <w:name w:val="Основной текст + Lucida Sans Unicode;10 pt;Интервал 0 pt"/>
    <w:basedOn w:val="a6"/>
    <w:rsid w:val="0015338F"/>
    <w:rPr>
      <w:rFonts w:ascii="Lucida Sans Unicode" w:eastAsia="Lucida Sans Unicode" w:hAnsi="Lucida Sans Unicode" w:cs="Lucida Sans Unicode"/>
      <w:color w:val="000000"/>
      <w:spacing w:val="0"/>
      <w:w w:val="100"/>
      <w:position w:val="0"/>
      <w:sz w:val="20"/>
      <w:szCs w:val="20"/>
    </w:rPr>
  </w:style>
  <w:style w:type="character" w:customStyle="1" w:styleId="11">
    <w:name w:val="Основной текст1"/>
    <w:basedOn w:val="a6"/>
    <w:rsid w:val="0015338F"/>
    <w:rPr>
      <w:color w:val="000000"/>
      <w:w w:val="100"/>
      <w:position w:val="0"/>
      <w:lang w:val="uk-UA"/>
    </w:rPr>
  </w:style>
  <w:style w:type="character" w:customStyle="1" w:styleId="LucidaSansUnicode11pt0pt">
    <w:name w:val="Основной текст + Lucida Sans Unicode;11 pt;Интервал 0 pt"/>
    <w:basedOn w:val="a6"/>
    <w:rsid w:val="0015338F"/>
    <w:rPr>
      <w:rFonts w:ascii="Lucida Sans Unicode" w:eastAsia="Lucida Sans Unicode" w:hAnsi="Lucida Sans Unicode" w:cs="Lucida Sans Unicode"/>
      <w:color w:val="000000"/>
      <w:spacing w:val="10"/>
      <w:w w:val="100"/>
      <w:position w:val="0"/>
      <w:sz w:val="22"/>
      <w:szCs w:val="22"/>
      <w:lang w:val="uk-UA"/>
    </w:rPr>
  </w:style>
  <w:style w:type="character" w:customStyle="1" w:styleId="12">
    <w:name w:val="Заголовок №1_"/>
    <w:basedOn w:val="a0"/>
    <w:link w:val="13"/>
    <w:rsid w:val="0015338F"/>
    <w:rPr>
      <w:rFonts w:ascii="Times New Roman" w:eastAsia="Times New Roman" w:hAnsi="Times New Roman" w:cs="Times New Roman"/>
      <w:b/>
      <w:bCs/>
      <w:i w:val="0"/>
      <w:iCs w:val="0"/>
      <w:smallCaps w:val="0"/>
      <w:strike w:val="0"/>
      <w:spacing w:val="13"/>
      <w:sz w:val="23"/>
      <w:szCs w:val="23"/>
      <w:u w:val="none"/>
    </w:rPr>
  </w:style>
  <w:style w:type="character" w:customStyle="1" w:styleId="0pt">
    <w:name w:val="Основной текст + Полужирный;Интервал 0 pt"/>
    <w:basedOn w:val="a6"/>
    <w:rsid w:val="0015338F"/>
    <w:rPr>
      <w:b/>
      <w:bCs/>
      <w:color w:val="000000"/>
      <w:spacing w:val="13"/>
      <w:w w:val="100"/>
      <w:position w:val="0"/>
      <w:lang w:val="uk-UA"/>
    </w:rPr>
  </w:style>
  <w:style w:type="character" w:customStyle="1" w:styleId="MSReferenceSansSerif105pt0pt">
    <w:name w:val="Основной текст + MS Reference Sans Serif;10;5 pt;Курсив;Интервал 0 pt"/>
    <w:basedOn w:val="a6"/>
    <w:rsid w:val="0015338F"/>
    <w:rPr>
      <w:rFonts w:ascii="MS Reference Sans Serif" w:eastAsia="MS Reference Sans Serif" w:hAnsi="MS Reference Sans Serif" w:cs="MS Reference Sans Serif"/>
      <w:i/>
      <w:iCs/>
      <w:color w:val="000000"/>
      <w:spacing w:val="0"/>
      <w:w w:val="100"/>
      <w:position w:val="0"/>
      <w:sz w:val="21"/>
      <w:szCs w:val="21"/>
    </w:rPr>
  </w:style>
  <w:style w:type="paragraph" w:customStyle="1" w:styleId="22">
    <w:name w:val="Основной текст (2)"/>
    <w:basedOn w:val="a"/>
    <w:link w:val="21"/>
    <w:rsid w:val="0015338F"/>
    <w:pPr>
      <w:shd w:val="clear" w:color="auto" w:fill="FFFFFF"/>
      <w:spacing w:line="278" w:lineRule="exact"/>
      <w:jc w:val="center"/>
    </w:pPr>
    <w:rPr>
      <w:rFonts w:ascii="Times New Roman" w:eastAsia="Times New Roman" w:hAnsi="Times New Roman" w:cs="Times New Roman"/>
      <w:b/>
      <w:bCs/>
      <w:spacing w:val="5"/>
      <w:sz w:val="20"/>
      <w:szCs w:val="20"/>
    </w:rPr>
  </w:style>
  <w:style w:type="paragraph" w:customStyle="1" w:styleId="30">
    <w:name w:val="Основной текст (3)"/>
    <w:basedOn w:val="a"/>
    <w:link w:val="3"/>
    <w:rsid w:val="0015338F"/>
    <w:pPr>
      <w:shd w:val="clear" w:color="auto" w:fill="FFFFFF"/>
      <w:spacing w:after="60" w:line="0" w:lineRule="atLeast"/>
    </w:pPr>
    <w:rPr>
      <w:rFonts w:ascii="Times New Roman" w:eastAsia="Times New Roman" w:hAnsi="Times New Roman" w:cs="Times New Roman"/>
      <w:sz w:val="8"/>
      <w:szCs w:val="8"/>
    </w:rPr>
  </w:style>
  <w:style w:type="paragraph" w:customStyle="1" w:styleId="40">
    <w:name w:val="Основной текст (4)"/>
    <w:basedOn w:val="a"/>
    <w:link w:val="4"/>
    <w:rsid w:val="0015338F"/>
    <w:pPr>
      <w:shd w:val="clear" w:color="auto" w:fill="FFFFFF"/>
      <w:spacing w:line="322" w:lineRule="exact"/>
      <w:jc w:val="center"/>
    </w:pPr>
    <w:rPr>
      <w:rFonts w:ascii="Times New Roman" w:eastAsia="Times New Roman" w:hAnsi="Times New Roman" w:cs="Times New Roman"/>
      <w:b/>
      <w:bCs/>
      <w:spacing w:val="13"/>
      <w:sz w:val="23"/>
      <w:szCs w:val="23"/>
    </w:rPr>
  </w:style>
  <w:style w:type="paragraph" w:customStyle="1" w:styleId="a5">
    <w:name w:val="Подпись к таблице"/>
    <w:basedOn w:val="a"/>
    <w:link w:val="a4"/>
    <w:rsid w:val="0015338F"/>
    <w:pPr>
      <w:shd w:val="clear" w:color="auto" w:fill="FFFFFF"/>
      <w:spacing w:line="0" w:lineRule="atLeast"/>
    </w:pPr>
    <w:rPr>
      <w:rFonts w:ascii="Times New Roman" w:eastAsia="Times New Roman" w:hAnsi="Times New Roman" w:cs="Times New Roman"/>
      <w:b/>
      <w:bCs/>
      <w:spacing w:val="13"/>
      <w:sz w:val="23"/>
      <w:szCs w:val="23"/>
    </w:rPr>
  </w:style>
  <w:style w:type="paragraph" w:customStyle="1" w:styleId="23">
    <w:name w:val="Основной текст2"/>
    <w:basedOn w:val="a"/>
    <w:link w:val="a6"/>
    <w:rsid w:val="0015338F"/>
    <w:pPr>
      <w:shd w:val="clear" w:color="auto" w:fill="FFFFFF"/>
      <w:spacing w:before="360" w:line="322" w:lineRule="exact"/>
      <w:ind w:hanging="360"/>
      <w:jc w:val="both"/>
    </w:pPr>
    <w:rPr>
      <w:rFonts w:ascii="Times New Roman" w:eastAsia="Times New Roman" w:hAnsi="Times New Roman" w:cs="Times New Roman"/>
      <w:spacing w:val="11"/>
      <w:sz w:val="23"/>
      <w:szCs w:val="23"/>
    </w:rPr>
  </w:style>
  <w:style w:type="paragraph" w:customStyle="1" w:styleId="13">
    <w:name w:val="Заголовок №1"/>
    <w:basedOn w:val="a"/>
    <w:link w:val="12"/>
    <w:rsid w:val="0015338F"/>
    <w:pPr>
      <w:shd w:val="clear" w:color="auto" w:fill="FFFFFF"/>
      <w:spacing w:after="360" w:line="0" w:lineRule="atLeast"/>
      <w:jc w:val="center"/>
      <w:outlineLvl w:val="0"/>
    </w:pPr>
    <w:rPr>
      <w:rFonts w:ascii="Times New Roman" w:eastAsia="Times New Roman" w:hAnsi="Times New Roman" w:cs="Times New Roman"/>
      <w:b/>
      <w:bCs/>
      <w:spacing w:val="13"/>
      <w:sz w:val="23"/>
      <w:szCs w:val="23"/>
    </w:rPr>
  </w:style>
  <w:style w:type="character" w:customStyle="1" w:styleId="10">
    <w:name w:val="Заголовок 1 Знак"/>
    <w:basedOn w:val="a0"/>
    <w:link w:val="1"/>
    <w:rsid w:val="00990405"/>
    <w:rPr>
      <w:rFonts w:ascii="Times New Roman" w:eastAsia="Times New Roman" w:hAnsi="Times New Roman" w:cs="Times New Roman"/>
      <w:b/>
      <w:bCs/>
      <w:lang w:eastAsia="zh-CN"/>
    </w:rPr>
  </w:style>
  <w:style w:type="character" w:customStyle="1" w:styleId="20">
    <w:name w:val="Заголовок 2 Знак"/>
    <w:basedOn w:val="a0"/>
    <w:link w:val="2"/>
    <w:semiHidden/>
    <w:rsid w:val="00990405"/>
    <w:rPr>
      <w:rFonts w:asciiTheme="majorHAnsi" w:eastAsiaTheme="majorEastAsia" w:hAnsiTheme="majorHAnsi" w:cstheme="majorBidi"/>
      <w:b/>
      <w:bCs/>
      <w:color w:val="4F81BD" w:themeColor="accent1"/>
      <w:sz w:val="26"/>
      <w:szCs w:val="26"/>
      <w:lang w:eastAsia="zh-CN"/>
    </w:rPr>
  </w:style>
  <w:style w:type="paragraph" w:styleId="a7">
    <w:name w:val="caption"/>
    <w:basedOn w:val="a"/>
    <w:qFormat/>
    <w:rsid w:val="00990405"/>
    <w:pPr>
      <w:widowControl/>
      <w:suppressLineNumbers/>
      <w:suppressAutoHyphens/>
      <w:spacing w:before="120" w:after="120"/>
    </w:pPr>
    <w:rPr>
      <w:rFonts w:ascii="Times New Roman" w:eastAsia="Times New Roman" w:hAnsi="Times New Roman" w:cs="Mangal"/>
      <w:i/>
      <w:iCs/>
      <w:color w:val="auto"/>
      <w:lang w:eastAsia="zh-CN"/>
    </w:rPr>
  </w:style>
  <w:style w:type="paragraph" w:styleId="a8">
    <w:name w:val="Balloon Text"/>
    <w:basedOn w:val="a"/>
    <w:link w:val="a9"/>
    <w:uiPriority w:val="99"/>
    <w:semiHidden/>
    <w:unhideWhenUsed/>
    <w:rsid w:val="00990405"/>
    <w:rPr>
      <w:rFonts w:ascii="Tahoma" w:hAnsi="Tahoma" w:cs="Tahoma"/>
      <w:sz w:val="16"/>
      <w:szCs w:val="16"/>
    </w:rPr>
  </w:style>
  <w:style w:type="character" w:customStyle="1" w:styleId="a9">
    <w:name w:val="Текст выноски Знак"/>
    <w:basedOn w:val="a0"/>
    <w:link w:val="a8"/>
    <w:uiPriority w:val="99"/>
    <w:semiHidden/>
    <w:rsid w:val="00990405"/>
    <w:rPr>
      <w:rFonts w:ascii="Tahoma" w:hAnsi="Tahoma" w:cs="Tahoma"/>
      <w:color w:val="000000"/>
      <w:sz w:val="16"/>
      <w:szCs w:val="16"/>
    </w:rPr>
  </w:style>
  <w:style w:type="paragraph" w:styleId="aa">
    <w:name w:val="header"/>
    <w:basedOn w:val="a"/>
    <w:link w:val="ab"/>
    <w:uiPriority w:val="99"/>
    <w:unhideWhenUsed/>
    <w:rsid w:val="006102F1"/>
    <w:pPr>
      <w:tabs>
        <w:tab w:val="center" w:pos="4677"/>
        <w:tab w:val="right" w:pos="9355"/>
      </w:tabs>
    </w:pPr>
  </w:style>
  <w:style w:type="character" w:customStyle="1" w:styleId="ab">
    <w:name w:val="Верхний колонтитул Знак"/>
    <w:basedOn w:val="a0"/>
    <w:link w:val="aa"/>
    <w:uiPriority w:val="99"/>
    <w:rsid w:val="006102F1"/>
    <w:rPr>
      <w:color w:val="000000"/>
    </w:rPr>
  </w:style>
  <w:style w:type="paragraph" w:styleId="ac">
    <w:name w:val="footer"/>
    <w:basedOn w:val="a"/>
    <w:link w:val="ad"/>
    <w:uiPriority w:val="99"/>
    <w:semiHidden/>
    <w:unhideWhenUsed/>
    <w:rsid w:val="006102F1"/>
    <w:pPr>
      <w:tabs>
        <w:tab w:val="center" w:pos="4677"/>
        <w:tab w:val="right" w:pos="9355"/>
      </w:tabs>
    </w:pPr>
  </w:style>
  <w:style w:type="character" w:customStyle="1" w:styleId="ad">
    <w:name w:val="Нижний колонтитул Знак"/>
    <w:basedOn w:val="a0"/>
    <w:link w:val="ac"/>
    <w:uiPriority w:val="99"/>
    <w:semiHidden/>
    <w:rsid w:val="006102F1"/>
    <w:rPr>
      <w:color w:val="000000"/>
    </w:rPr>
  </w:style>
  <w:style w:type="table" w:styleId="ae">
    <w:name w:val="Table Grid"/>
    <w:basedOn w:val="a1"/>
    <w:rsid w:val="00E60BF0"/>
    <w:pPr>
      <w:widowControl/>
    </w:pPr>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
    <w:link w:val="25"/>
    <w:rsid w:val="00E60BF0"/>
    <w:pPr>
      <w:widowControl/>
      <w:spacing w:after="120" w:line="480" w:lineRule="auto"/>
    </w:pPr>
    <w:rPr>
      <w:rFonts w:ascii="Times New Roman" w:eastAsia="Times New Roman" w:hAnsi="Times New Roman" w:cs="Times New Roman"/>
      <w:color w:val="auto"/>
      <w:lang w:val="ru-RU"/>
    </w:rPr>
  </w:style>
  <w:style w:type="character" w:customStyle="1" w:styleId="25">
    <w:name w:val="Основной текст 2 Знак"/>
    <w:basedOn w:val="a0"/>
    <w:link w:val="24"/>
    <w:rsid w:val="00E60BF0"/>
    <w:rPr>
      <w:rFonts w:ascii="Times New Roman" w:eastAsia="Times New Roman" w:hAnsi="Times New Roman" w:cs="Times New Roman"/>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1747</Words>
  <Characters>9962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dcterms:created xsi:type="dcterms:W3CDTF">2016-04-15T09:33:00Z</dcterms:created>
  <dcterms:modified xsi:type="dcterms:W3CDTF">2016-06-07T11:25:00Z</dcterms:modified>
</cp:coreProperties>
</file>